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BF" w:rsidRPr="00AC44BF" w:rsidRDefault="00AC44BF" w:rsidP="00CF7D2F">
      <w:pPr>
        <w:pStyle w:val="Nagwek1"/>
        <w:jc w:val="center"/>
      </w:pPr>
      <w:bookmarkStart w:id="0" w:name="_Toc375072411"/>
      <w:r w:rsidRPr="00AC44BF">
        <w:t>INSTRUKCJA ZARZĄDZANIA SYSTEMEM INFORMATYCZNYM</w:t>
      </w:r>
      <w:bookmarkEnd w:id="0"/>
    </w:p>
    <w:p w:rsidR="00A46CDE" w:rsidRPr="00AC44BF" w:rsidRDefault="00AC44BF" w:rsidP="00CF7D2F">
      <w:pPr>
        <w:pStyle w:val="Nagwek1"/>
        <w:jc w:val="center"/>
      </w:pPr>
      <w:bookmarkStart w:id="1" w:name="_Toc375072412"/>
      <w:r w:rsidRPr="00AC44BF">
        <w:t>BAZA MONITORUJĄCA</w:t>
      </w:r>
      <w:bookmarkEnd w:id="1"/>
    </w:p>
    <w:p w:rsidR="00AC44BF" w:rsidRDefault="00AC44BF" w:rsidP="00A46CDE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91549973"/>
        <w:docPartObj>
          <w:docPartGallery w:val="Table of Contents"/>
          <w:docPartUnique/>
        </w:docPartObj>
      </w:sdtPr>
      <w:sdtEndPr/>
      <w:sdtContent>
        <w:p w:rsidR="002E41CB" w:rsidRDefault="002E41CB">
          <w:pPr>
            <w:pStyle w:val="Nagwekspisutreci"/>
          </w:pPr>
          <w:r>
            <w:t>Spis treści</w:t>
          </w:r>
        </w:p>
        <w:p w:rsidR="000B6542" w:rsidRDefault="002E41C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5072411" w:history="1">
            <w:r w:rsidR="000B6542" w:rsidRPr="00AF425D">
              <w:rPr>
                <w:rStyle w:val="Hipercze"/>
                <w:noProof/>
              </w:rPr>
              <w:t>INSTRUKCJA ZARZĄDZANIA SYSTEMEM INFORMATYCZNYM</w:t>
            </w:r>
            <w:r w:rsidR="000B6542">
              <w:rPr>
                <w:noProof/>
                <w:webHidden/>
              </w:rPr>
              <w:tab/>
            </w:r>
            <w:r w:rsidR="000B6542">
              <w:rPr>
                <w:noProof/>
                <w:webHidden/>
              </w:rPr>
              <w:fldChar w:fldCharType="begin"/>
            </w:r>
            <w:r w:rsidR="000B6542">
              <w:rPr>
                <w:noProof/>
                <w:webHidden/>
              </w:rPr>
              <w:instrText xml:space="preserve"> PAGEREF _Toc375072411 \h </w:instrText>
            </w:r>
            <w:r w:rsidR="000B6542">
              <w:rPr>
                <w:noProof/>
                <w:webHidden/>
              </w:rPr>
            </w:r>
            <w:r w:rsidR="000B6542">
              <w:rPr>
                <w:noProof/>
                <w:webHidden/>
              </w:rPr>
              <w:fldChar w:fldCharType="separate"/>
            </w:r>
            <w:r w:rsidR="000B6542">
              <w:rPr>
                <w:noProof/>
                <w:webHidden/>
              </w:rPr>
              <w:t>1</w:t>
            </w:r>
            <w:r w:rsidR="000B6542">
              <w:rPr>
                <w:noProof/>
                <w:webHidden/>
              </w:rPr>
              <w:fldChar w:fldCharType="end"/>
            </w:r>
          </w:hyperlink>
        </w:p>
        <w:p w:rsidR="000B6542" w:rsidRDefault="000B65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5072412" w:history="1">
            <w:r w:rsidRPr="00AF425D">
              <w:rPr>
                <w:rStyle w:val="Hipercze"/>
                <w:noProof/>
              </w:rPr>
              <w:t>BAZA MONITORUJĄCA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_Toc375072412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542" w:rsidRDefault="000B6542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5072413" w:history="1">
            <w:r w:rsidRPr="00AF425D">
              <w:rPr>
                <w:rStyle w:val="Hipercze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F425D">
              <w:rPr>
                <w:rStyle w:val="Hipercze"/>
                <w:noProof/>
              </w:rPr>
              <w:t>Procedury nadawania uprawnie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 xml:space="preserve">ń </w:t>
            </w:r>
            <w:r w:rsidRPr="00AF425D">
              <w:rPr>
                <w:rStyle w:val="Hipercze"/>
                <w:noProof/>
              </w:rPr>
              <w:t>do przetwarzania danych i rejestrowania tych uprawnie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 xml:space="preserve">ń </w:t>
            </w:r>
            <w:r w:rsidRPr="00AF425D">
              <w:rPr>
                <w:rStyle w:val="Hipercze"/>
                <w:noProof/>
              </w:rPr>
              <w:t>w systemie informatycznym oraz wskazanie osoby odpowiedzialnej za te czynno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ś</w:t>
            </w:r>
            <w:r w:rsidRPr="00AF425D">
              <w:rPr>
                <w:rStyle w:val="Hipercze"/>
                <w:noProof/>
              </w:rPr>
              <w:t>ci: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_Toc375072413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542" w:rsidRDefault="000B6542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5072414" w:history="1">
            <w:r w:rsidRPr="00AF425D">
              <w:rPr>
                <w:rStyle w:val="Hipercze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F425D">
              <w:rPr>
                <w:rStyle w:val="Hipercze"/>
                <w:noProof/>
              </w:rPr>
              <w:t xml:space="preserve">Stosowane metody i 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ś</w:t>
            </w:r>
            <w:r w:rsidRPr="00AF425D">
              <w:rPr>
                <w:rStyle w:val="Hipercze"/>
                <w:noProof/>
              </w:rPr>
              <w:t>rodki uwierzytelnienia oraz procedury zwi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ą</w:t>
            </w:r>
            <w:r w:rsidRPr="00AF425D">
              <w:rPr>
                <w:rStyle w:val="Hipercze"/>
                <w:noProof/>
              </w:rPr>
              <w:t>zane z ich zarz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ą</w:t>
            </w:r>
            <w:r w:rsidRPr="00AF425D">
              <w:rPr>
                <w:rStyle w:val="Hipercze"/>
                <w:noProof/>
              </w:rPr>
              <w:t>dzaniem i u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ż</w:t>
            </w:r>
            <w:r w:rsidRPr="00AF425D">
              <w:rPr>
                <w:rStyle w:val="Hipercze"/>
                <w:noProof/>
              </w:rPr>
              <w:t>ytkowaniem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_Toc375072414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542" w:rsidRDefault="000B6542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5072415" w:history="1">
            <w:r w:rsidRPr="00AF425D">
              <w:rPr>
                <w:rStyle w:val="Hipercze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F425D">
              <w:rPr>
                <w:rStyle w:val="Hipercze"/>
                <w:noProof/>
              </w:rPr>
              <w:t>Procedury rozpocz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ę</w:t>
            </w:r>
            <w:r w:rsidRPr="00AF425D">
              <w:rPr>
                <w:rStyle w:val="Hipercze"/>
                <w:noProof/>
              </w:rPr>
              <w:t>cia, zawieszenia i zako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ń</w:t>
            </w:r>
            <w:r w:rsidRPr="00AF425D">
              <w:rPr>
                <w:rStyle w:val="Hipercze"/>
                <w:noProof/>
              </w:rPr>
              <w:t>czenia pracy przeznaczone dla u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ż</w:t>
            </w:r>
            <w:r w:rsidRPr="00AF425D">
              <w:rPr>
                <w:rStyle w:val="Hipercze"/>
                <w:noProof/>
              </w:rPr>
              <w:t>ytkowników systemu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_Toc375072415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542" w:rsidRDefault="000B6542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5072416" w:history="1">
            <w:r w:rsidRPr="00AF425D">
              <w:rPr>
                <w:rStyle w:val="Hipercze"/>
                <w:noProof/>
              </w:rPr>
              <w:t>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F425D">
              <w:rPr>
                <w:rStyle w:val="Hipercze"/>
                <w:noProof/>
              </w:rPr>
              <w:t>Procedury tworzenia kopii zapasowych zbiorów danych oraz programów i narz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ę</w:t>
            </w:r>
            <w:r w:rsidRPr="00AF425D">
              <w:rPr>
                <w:rStyle w:val="Hipercze"/>
                <w:noProof/>
              </w:rPr>
              <w:t>dzi programowych s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ł</w:t>
            </w:r>
            <w:r w:rsidRPr="00AF425D">
              <w:rPr>
                <w:rStyle w:val="Hipercze"/>
                <w:noProof/>
              </w:rPr>
              <w:t>u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żą</w:t>
            </w:r>
            <w:r w:rsidRPr="00AF425D">
              <w:rPr>
                <w:rStyle w:val="Hipercze"/>
                <w:noProof/>
              </w:rPr>
              <w:t>cych do ich przetwarzania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_Toc375072416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542" w:rsidRDefault="000B654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5072417" w:history="1">
            <w:r w:rsidRPr="00AF425D">
              <w:rPr>
                <w:rStyle w:val="Hipercze"/>
                <w:noProof/>
              </w:rPr>
              <w:t>5. Sposób, miejsce i okres przechowywania: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_Toc375072417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542" w:rsidRDefault="000B654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5072418" w:history="1">
            <w:r w:rsidRPr="00AF425D">
              <w:rPr>
                <w:rStyle w:val="Hipercze"/>
                <w:noProof/>
              </w:rPr>
              <w:t>a) elektronicznych no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ś</w:t>
            </w:r>
            <w:r w:rsidRPr="00AF425D">
              <w:rPr>
                <w:rStyle w:val="Hipercze"/>
                <w:noProof/>
              </w:rPr>
              <w:t>ników informacji zawieraj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ą</w:t>
            </w:r>
            <w:r w:rsidRPr="00AF425D">
              <w:rPr>
                <w:rStyle w:val="Hipercze"/>
                <w:noProof/>
              </w:rPr>
              <w:t>cych dane osobowe,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_Toc375072418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542" w:rsidRDefault="000B654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5072419" w:history="1">
            <w:r w:rsidRPr="00AF425D">
              <w:rPr>
                <w:rStyle w:val="Hipercze"/>
                <w:noProof/>
              </w:rPr>
              <w:t>b) kopii zapasowych, o których mowa w pkt. 4,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_Toc375072419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542" w:rsidRDefault="000B6542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5072420" w:history="1">
            <w:r w:rsidRPr="00AF425D">
              <w:rPr>
                <w:rStyle w:val="Hipercze"/>
                <w:noProof/>
              </w:rPr>
              <w:t>6.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F425D">
              <w:rPr>
                <w:rStyle w:val="Hipercze"/>
                <w:noProof/>
              </w:rPr>
              <w:t>Sposób zabezpieczenia systemu informatycznego przed dzia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ł</w:t>
            </w:r>
            <w:r w:rsidRPr="00AF425D">
              <w:rPr>
                <w:rStyle w:val="Hipercze"/>
                <w:noProof/>
              </w:rPr>
              <w:t>alno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ś</w:t>
            </w:r>
            <w:r w:rsidRPr="00AF425D">
              <w:rPr>
                <w:rStyle w:val="Hipercze"/>
                <w:noProof/>
              </w:rPr>
              <w:t>ci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 xml:space="preserve">ą </w:t>
            </w:r>
            <w:r w:rsidRPr="00AF425D">
              <w:rPr>
                <w:rStyle w:val="Hipercze"/>
                <w:noProof/>
              </w:rPr>
              <w:t>oprogramowania, o którym mowa w pkt III ppkt 1 za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łą</w:t>
            </w:r>
            <w:r w:rsidRPr="00AF425D">
              <w:rPr>
                <w:rStyle w:val="Hipercze"/>
                <w:noProof/>
              </w:rPr>
              <w:t>cznika do rozporz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ą</w:t>
            </w:r>
            <w:r w:rsidRPr="00AF425D">
              <w:rPr>
                <w:rStyle w:val="Hipercze"/>
                <w:noProof/>
              </w:rPr>
              <w:t>dzenia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_Toc375072420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542" w:rsidRDefault="000B6542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5072421" w:history="1">
            <w:r w:rsidRPr="00AF425D">
              <w:rPr>
                <w:rStyle w:val="Hipercze"/>
                <w:noProof/>
              </w:rPr>
              <w:t>7.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F425D">
              <w:rPr>
                <w:rStyle w:val="Hipercze"/>
                <w:noProof/>
              </w:rPr>
              <w:t>Sposób realizacji wymogów, o których mowa w § 7 ust. 1 pkt 4 rozporz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ą</w:t>
            </w:r>
            <w:r w:rsidRPr="00AF425D">
              <w:rPr>
                <w:rStyle w:val="Hipercze"/>
                <w:noProof/>
              </w:rPr>
              <w:t>dzenia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_Toc375072421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6542" w:rsidRDefault="000B6542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75072422" w:history="1">
            <w:r w:rsidRPr="00AF425D">
              <w:rPr>
                <w:rStyle w:val="Hipercze"/>
                <w:noProof/>
              </w:rPr>
              <w:t>8.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F425D">
              <w:rPr>
                <w:rStyle w:val="Hipercze"/>
                <w:noProof/>
              </w:rPr>
              <w:t>Procedury wykonywania przegl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ą</w:t>
            </w:r>
            <w:r w:rsidRPr="00AF425D">
              <w:rPr>
                <w:rStyle w:val="Hipercze"/>
                <w:noProof/>
              </w:rPr>
              <w:t>dów i konserwacji systemów oraz no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ś</w:t>
            </w:r>
            <w:r w:rsidRPr="00AF425D">
              <w:rPr>
                <w:rStyle w:val="Hipercze"/>
                <w:noProof/>
              </w:rPr>
              <w:t>ników informacji s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ł</w:t>
            </w:r>
            <w:r w:rsidRPr="00AF425D">
              <w:rPr>
                <w:rStyle w:val="Hipercze"/>
                <w:noProof/>
              </w:rPr>
              <w:t>u</w:t>
            </w:r>
            <w:r w:rsidRPr="00AF425D">
              <w:rPr>
                <w:rStyle w:val="Hipercze"/>
                <w:rFonts w:ascii="Times New Roman" w:hAnsi="Times New Roman" w:cs="Times New Roman"/>
                <w:noProof/>
              </w:rPr>
              <w:t>żą</w:t>
            </w:r>
            <w:r w:rsidRPr="00AF425D">
              <w:rPr>
                <w:rStyle w:val="Hipercze"/>
                <w:noProof/>
              </w:rPr>
              <w:t>cych do przetwarzania danych.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_Toc375072422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41CB" w:rsidRDefault="002E41CB">
          <w:r>
            <w:rPr>
              <w:b/>
              <w:bCs/>
            </w:rPr>
            <w:fldChar w:fldCharType="end"/>
          </w:r>
        </w:p>
      </w:sdtContent>
    </w:sdt>
    <w:p w:rsidR="00CF7D2F" w:rsidRDefault="00CF7D2F" w:rsidP="00A46CDE"/>
    <w:p w:rsidR="000B6542" w:rsidRDefault="000B6542">
      <w:r>
        <w:br w:type="page"/>
      </w:r>
    </w:p>
    <w:p w:rsidR="000B6542" w:rsidRPr="00AC44BF" w:rsidRDefault="000B6542" w:rsidP="00A46CDE"/>
    <w:p w:rsidR="00605726" w:rsidRPr="00AC44BF" w:rsidRDefault="00A46CDE" w:rsidP="000B6542">
      <w:pPr>
        <w:pStyle w:val="Bezodstpw"/>
        <w:spacing w:line="360" w:lineRule="auto"/>
        <w:ind w:firstLine="708"/>
        <w:jc w:val="both"/>
      </w:pPr>
      <w:r w:rsidRPr="00AC44BF">
        <w:t>Niniejsza instrukcji okre</w:t>
      </w:r>
      <w:r w:rsidRPr="00AC44BF">
        <w:rPr>
          <w:rFonts w:cs="Times New Roman"/>
        </w:rPr>
        <w:t>ś</w:t>
      </w:r>
      <w:r w:rsidRPr="00AC44BF">
        <w:t>la sposób zarz</w:t>
      </w:r>
      <w:r w:rsidRPr="00AC44BF">
        <w:rPr>
          <w:rFonts w:cs="Times New Roman"/>
        </w:rPr>
        <w:t>ą</w:t>
      </w:r>
      <w:r w:rsidRPr="00AC44BF">
        <w:t>dzania systemem informatycznym</w:t>
      </w:r>
      <w:r w:rsidR="00DE33D5" w:rsidRPr="00AC44BF">
        <w:t xml:space="preserve"> – BAZA monitorująca, zwanym dalej systemem</w:t>
      </w:r>
      <w:r w:rsidRPr="00AC44BF">
        <w:t>, s</w:t>
      </w:r>
      <w:r w:rsidRPr="00AC44BF">
        <w:rPr>
          <w:rFonts w:cs="Times New Roman"/>
        </w:rPr>
        <w:t>ł</w:t>
      </w:r>
      <w:r w:rsidRPr="00AC44BF">
        <w:t>u</w:t>
      </w:r>
      <w:r w:rsidRPr="00AC44BF">
        <w:rPr>
          <w:rFonts w:cs="Times New Roman"/>
        </w:rPr>
        <w:t>żą</w:t>
      </w:r>
      <w:r w:rsidRPr="00AC44BF">
        <w:t>cym do przetwarzania danych osobowych, ze szczególnym uwzgl</w:t>
      </w:r>
      <w:r w:rsidRPr="00AC44BF">
        <w:rPr>
          <w:rFonts w:cs="Times New Roman"/>
        </w:rPr>
        <w:t>ę</w:t>
      </w:r>
      <w:r w:rsidRPr="00AC44BF">
        <w:t>dnieniem wymogów bezpiecze</w:t>
      </w:r>
      <w:r w:rsidRPr="00AC44BF">
        <w:rPr>
          <w:rFonts w:cs="Times New Roman"/>
        </w:rPr>
        <w:t>ń</w:t>
      </w:r>
      <w:r w:rsidRPr="00AC44BF">
        <w:t>stwa informacji.</w:t>
      </w:r>
    </w:p>
    <w:p w:rsidR="00DE33D5" w:rsidRPr="00AC44BF" w:rsidRDefault="00DE33D5" w:rsidP="000B6542">
      <w:pPr>
        <w:pStyle w:val="Bezodstpw"/>
        <w:spacing w:line="360" w:lineRule="auto"/>
        <w:jc w:val="both"/>
        <w:rPr>
          <w:rFonts w:cs="Arial"/>
        </w:rPr>
      </w:pPr>
      <w:r w:rsidRPr="00AC44BF">
        <w:rPr>
          <w:rFonts w:cs="Arial"/>
        </w:rPr>
        <w:t>Instrukcja stanowi wykonanie obowiązku, o którym mowa w § 3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 ze zm.).</w:t>
      </w:r>
    </w:p>
    <w:p w:rsidR="00DE33D5" w:rsidRPr="00AC44BF" w:rsidRDefault="00DE33D5" w:rsidP="000B6542">
      <w:pPr>
        <w:pStyle w:val="Bezodstpw"/>
        <w:spacing w:line="360" w:lineRule="auto"/>
        <w:jc w:val="both"/>
      </w:pPr>
    </w:p>
    <w:p w:rsidR="00DE33D5" w:rsidRPr="00AC44BF" w:rsidRDefault="00DE33D5" w:rsidP="000B6542">
      <w:pPr>
        <w:pStyle w:val="Bezodstpw"/>
        <w:spacing w:line="360" w:lineRule="auto"/>
        <w:ind w:firstLine="708"/>
        <w:jc w:val="both"/>
      </w:pPr>
      <w:r w:rsidRPr="00AC44BF">
        <w:t xml:space="preserve">System BAZA monitorująca jest </w:t>
      </w:r>
      <w:r w:rsidR="00AC44BF" w:rsidRPr="00AC44BF">
        <w:t>używany do monitoringu działań konsorcjum organizacji pozarządowych.</w:t>
      </w:r>
      <w:r w:rsidR="00217156" w:rsidRPr="00AC44BF">
        <w:t xml:space="preserve"> </w:t>
      </w:r>
    </w:p>
    <w:p w:rsidR="00A46CDE" w:rsidRPr="00AC44BF" w:rsidRDefault="00A46CDE" w:rsidP="000B6542">
      <w:pPr>
        <w:pStyle w:val="Bezodstpw"/>
        <w:spacing w:line="360" w:lineRule="auto"/>
        <w:jc w:val="both"/>
      </w:pPr>
      <w:r w:rsidRPr="00AC44BF">
        <w:t>Instrukcja niniejsza została zat</w:t>
      </w:r>
      <w:r w:rsidR="00AC44BF" w:rsidRPr="00AC44BF">
        <w:t>wierdzona przez Administratora D</w:t>
      </w:r>
      <w:r w:rsidRPr="00AC44BF">
        <w:t xml:space="preserve">anych </w:t>
      </w:r>
      <w:r w:rsidR="00AC44BF" w:rsidRPr="00AC44BF">
        <w:t xml:space="preserve">Osobowych </w:t>
      </w:r>
      <w:r w:rsidRPr="00AC44BF">
        <w:t>i przyjęta do stosowania jako obowiązujący dokument dnia</w:t>
      </w:r>
      <w:r w:rsidR="000B6542">
        <w:t xml:space="preserve">  </w:t>
      </w:r>
      <w:bookmarkStart w:id="2" w:name="_GoBack"/>
      <w:bookmarkEnd w:id="2"/>
      <w:r w:rsidRPr="000B6542">
        <w:rPr>
          <w:highlight w:val="lightGray"/>
        </w:rPr>
        <w:t>……………………..</w:t>
      </w:r>
    </w:p>
    <w:p w:rsidR="00217156" w:rsidRDefault="00AC44BF" w:rsidP="000B6542">
      <w:pPr>
        <w:pStyle w:val="Bezodstpw"/>
        <w:spacing w:line="360" w:lineRule="auto"/>
        <w:jc w:val="both"/>
      </w:pPr>
      <w:r w:rsidRPr="00AC44BF">
        <w:t>Zawarte w instrukcji procedury powinny być przekazane osobom odpowiedzialnym w jednostce za ich realizację stosownie do przydzielonych uprawnień, zakresu obowiązków i odpowiedzialności. Np. zasady i procedury nadawania uprawnień do przetwarzania danych osobowych, czy też sposób prowadzenia ewidencji osób zatrudnionych przy przetwarzaniu danych osobowych powinny być przekazane osobom zarządzającym organizacją przetwarzania danych, zaś sposób rozpoczęcia i zakończenia pracy, sposób użytkowania systemu, czy też zasady zmiany haseł - wszystkim osobom będącym jego użytkownikami. Zasady ochrony antywirusowej, a także procedury wykonywania kopii zapasowych – osobom zajmującym się techniczną eksploatacją i utrzymaniem ciągłości pracy systemu.</w:t>
      </w:r>
    </w:p>
    <w:p w:rsidR="00F61B64" w:rsidRDefault="00F61B64" w:rsidP="00A46CDE">
      <w:pPr>
        <w:rPr>
          <w:rFonts w:cs="JADOKL+TimesNewRoman,Bold"/>
          <w:bCs/>
          <w:color w:val="000000"/>
          <w:sz w:val="23"/>
          <w:szCs w:val="23"/>
        </w:rPr>
      </w:pPr>
    </w:p>
    <w:p w:rsidR="000B6542" w:rsidRDefault="000B6542">
      <w:pPr>
        <w:rPr>
          <w:rFonts w:ascii="JADOIA+TimesNewRoman" w:hAnsi="JADOIA+TimesNewRoman" w:cs="JADOIA+TimesNewRoman"/>
          <w:color w:val="000000"/>
          <w:sz w:val="24"/>
          <w:szCs w:val="24"/>
        </w:rPr>
      </w:pPr>
      <w:r>
        <w:rPr>
          <w:rFonts w:ascii="JADOIA+TimesNewRoman" w:hAnsi="JADOIA+TimesNewRoman" w:cs="JADOIA+TimesNewRoman"/>
          <w:color w:val="000000"/>
          <w:sz w:val="24"/>
          <w:szCs w:val="24"/>
        </w:rPr>
        <w:br w:type="page"/>
      </w:r>
    </w:p>
    <w:p w:rsidR="00A46CDE" w:rsidRPr="00A46CDE" w:rsidRDefault="00A46CDE" w:rsidP="00A46CDE">
      <w:pPr>
        <w:autoSpaceDE w:val="0"/>
        <w:autoSpaceDN w:val="0"/>
        <w:adjustRightInd w:val="0"/>
        <w:spacing w:after="0" w:line="240" w:lineRule="auto"/>
        <w:rPr>
          <w:rFonts w:ascii="JADOIA+TimesNewRoman" w:hAnsi="JADOIA+TimesNewRoman" w:cs="JADOIA+TimesNewRoman"/>
          <w:color w:val="000000"/>
          <w:sz w:val="24"/>
          <w:szCs w:val="24"/>
        </w:rPr>
      </w:pPr>
    </w:p>
    <w:p w:rsidR="002920DB" w:rsidRPr="002920DB" w:rsidRDefault="002920DB" w:rsidP="002920DB">
      <w:pPr>
        <w:autoSpaceDE w:val="0"/>
        <w:autoSpaceDN w:val="0"/>
        <w:adjustRightInd w:val="0"/>
        <w:spacing w:after="0" w:line="240" w:lineRule="auto"/>
        <w:rPr>
          <w:rFonts w:ascii="JADOIA+TimesNewRoman" w:hAnsi="JADOIA+TimesNewRoman" w:cs="JADOIA+TimesNewRoman"/>
          <w:color w:val="000000"/>
          <w:sz w:val="24"/>
          <w:szCs w:val="24"/>
        </w:rPr>
      </w:pPr>
    </w:p>
    <w:p w:rsidR="002920DB" w:rsidRPr="00AC44BF" w:rsidRDefault="00AC44BF" w:rsidP="00AC44BF">
      <w:pPr>
        <w:pStyle w:val="Nagwek2"/>
        <w:numPr>
          <w:ilvl w:val="0"/>
          <w:numId w:val="25"/>
        </w:numPr>
        <w:rPr>
          <w:b w:val="0"/>
        </w:rPr>
      </w:pPr>
      <w:bookmarkStart w:id="3" w:name="_Toc375072413"/>
      <w:r>
        <w:rPr>
          <w:b w:val="0"/>
        </w:rPr>
        <w:t>P</w:t>
      </w:r>
      <w:r w:rsidR="002920DB" w:rsidRPr="00AC44BF">
        <w:rPr>
          <w:b w:val="0"/>
        </w:rPr>
        <w:t>rocedury nadawania uprawnie</w:t>
      </w:r>
      <w:r w:rsidR="002920DB" w:rsidRPr="00AC44BF">
        <w:rPr>
          <w:rFonts w:ascii="Times New Roman" w:hAnsi="Times New Roman" w:cs="Times New Roman"/>
          <w:b w:val="0"/>
        </w:rPr>
        <w:t xml:space="preserve">ń </w:t>
      </w:r>
      <w:r w:rsidR="002920DB" w:rsidRPr="00AC44BF">
        <w:rPr>
          <w:b w:val="0"/>
        </w:rPr>
        <w:t>do przetwarzania danych i rejestrowania tych uprawnie</w:t>
      </w:r>
      <w:r w:rsidR="002920DB" w:rsidRPr="00AC44BF">
        <w:rPr>
          <w:rFonts w:ascii="Times New Roman" w:hAnsi="Times New Roman" w:cs="Times New Roman"/>
          <w:b w:val="0"/>
        </w:rPr>
        <w:t xml:space="preserve">ń </w:t>
      </w:r>
      <w:r w:rsidR="002920DB" w:rsidRPr="00AC44BF">
        <w:rPr>
          <w:b w:val="0"/>
        </w:rPr>
        <w:t>w systemie informatycznym oraz wskazanie osoby odpowiedzialnej za te czynno</w:t>
      </w:r>
      <w:r w:rsidR="002920DB" w:rsidRPr="00AC44BF">
        <w:rPr>
          <w:rFonts w:ascii="Times New Roman" w:hAnsi="Times New Roman" w:cs="Times New Roman"/>
          <w:b w:val="0"/>
        </w:rPr>
        <w:t>ś</w:t>
      </w:r>
      <w:r w:rsidR="00DE33D5" w:rsidRPr="00AC44BF">
        <w:rPr>
          <w:b w:val="0"/>
        </w:rPr>
        <w:t>ci</w:t>
      </w:r>
      <w:r w:rsidR="002920DB" w:rsidRPr="00AC44BF">
        <w:rPr>
          <w:b w:val="0"/>
        </w:rPr>
        <w:t>:</w:t>
      </w:r>
      <w:bookmarkEnd w:id="3"/>
    </w:p>
    <w:p w:rsidR="00217156" w:rsidRPr="00217156" w:rsidRDefault="00217156" w:rsidP="00217156">
      <w:pPr>
        <w:spacing w:after="0" w:line="240" w:lineRule="auto"/>
        <w:rPr>
          <w:rFonts w:ascii="Arial" w:hAnsi="Arial" w:cs="Arial"/>
          <w:b/>
          <w:i/>
        </w:rPr>
      </w:pPr>
    </w:p>
    <w:p w:rsidR="00530DE6" w:rsidRPr="00583619" w:rsidRDefault="00530DE6" w:rsidP="005836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JADOIA+TimesNewRoman"/>
          <w:color w:val="000000"/>
        </w:rPr>
      </w:pPr>
      <w:r w:rsidRPr="00583619">
        <w:rPr>
          <w:rFonts w:cs="JADOIA+TimesNewRoman"/>
          <w:color w:val="000000"/>
        </w:rPr>
        <w:t>Osobą odpowied</w:t>
      </w:r>
      <w:r w:rsidR="00F61B64" w:rsidRPr="00583619">
        <w:rPr>
          <w:rFonts w:cs="JADOIA+TimesNewRoman"/>
          <w:color w:val="000000"/>
        </w:rPr>
        <w:t xml:space="preserve">zialną za nadawanie uprawnień, </w:t>
      </w:r>
      <w:r w:rsidRPr="00583619">
        <w:rPr>
          <w:rFonts w:cs="JADOIA+TimesNewRoman"/>
          <w:color w:val="000000"/>
        </w:rPr>
        <w:t xml:space="preserve">rejestrowanie </w:t>
      </w:r>
      <w:r w:rsidR="00F61B64" w:rsidRPr="00583619">
        <w:rPr>
          <w:rFonts w:cs="JADOIA+TimesNewRoman"/>
          <w:color w:val="000000"/>
        </w:rPr>
        <w:t>i wyrejestrowywanie użytkowników, realizację</w:t>
      </w:r>
      <w:r w:rsidRPr="00583619">
        <w:rPr>
          <w:rFonts w:cs="JADOIA+TimesNewRoman"/>
          <w:color w:val="000000"/>
        </w:rPr>
        <w:t xml:space="preserve"> uprawnień </w:t>
      </w:r>
      <w:r w:rsidR="00F61B64" w:rsidRPr="00583619">
        <w:rPr>
          <w:rFonts w:cs="JADOIA+TimesNewRoman"/>
          <w:color w:val="000000"/>
        </w:rPr>
        <w:t xml:space="preserve">i ustalonych procedur </w:t>
      </w:r>
      <w:r w:rsidRPr="00583619">
        <w:rPr>
          <w:rFonts w:cs="JADOIA+TimesNewRoman"/>
          <w:color w:val="000000"/>
        </w:rPr>
        <w:t>w systemie informatycznym</w:t>
      </w:r>
      <w:r w:rsidR="00F61B64" w:rsidRPr="00583619">
        <w:rPr>
          <w:rFonts w:cs="JADOIA+TimesNewRoman"/>
          <w:color w:val="000000"/>
        </w:rPr>
        <w:t xml:space="preserve"> </w:t>
      </w:r>
      <w:r w:rsidRPr="00583619">
        <w:rPr>
          <w:rFonts w:cs="JADOIA+TimesNewRoman"/>
          <w:color w:val="000000"/>
        </w:rPr>
        <w:t>jest Administrator Bezpieczeństwa Informacji</w:t>
      </w:r>
      <w:r w:rsidR="00F61B64" w:rsidRPr="00583619">
        <w:rPr>
          <w:rFonts w:cs="JADOIA+TimesNewRoman"/>
          <w:color w:val="000000"/>
        </w:rPr>
        <w:t xml:space="preserve"> ( w skrócie ABI)</w:t>
      </w:r>
      <w:r w:rsidRPr="00583619">
        <w:rPr>
          <w:rFonts w:cs="JADOIA+TimesNewRoman"/>
          <w:color w:val="000000"/>
        </w:rPr>
        <w:t>.</w:t>
      </w:r>
    </w:p>
    <w:p w:rsidR="00217156" w:rsidRPr="00583619" w:rsidRDefault="00217156" w:rsidP="005836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583619">
        <w:rPr>
          <w:rFonts w:cs="Arial"/>
        </w:rPr>
        <w:t>Użytkownikiem systemu informatycznego (osoba upoważniona) może być:</w:t>
      </w:r>
    </w:p>
    <w:p w:rsidR="00217156" w:rsidRPr="00583619" w:rsidRDefault="00583619" w:rsidP="005836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Osoba, której jednym z zadań jest przetwarzanie</w:t>
      </w:r>
      <w:r w:rsidR="00217156" w:rsidRPr="00583619">
        <w:rPr>
          <w:rFonts w:cs="Arial"/>
        </w:rPr>
        <w:t xml:space="preserve"> danych osobowych, która posiada upoważnienie do obsługi systemu informatycznego oraz urządzeń wchodzących w jego skład,</w:t>
      </w:r>
    </w:p>
    <w:p w:rsidR="00217156" w:rsidRPr="00583619" w:rsidRDefault="00217156" w:rsidP="005836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583619">
        <w:rPr>
          <w:rFonts w:cs="Arial"/>
        </w:rPr>
        <w:t>Pracownik innego podmiotu lub przedsiębiorca będący osobą fizyczną prowadzący działalność na podstawie wpisu do ewidencji działalności gospodarczej, którzy świadczą na podstawie stosowanych umów usługi związane z ich pracą w systemie informatycznym (serwis, zlecenie przetwarzania danych osobowych itp.)</w:t>
      </w:r>
      <w:r w:rsidR="00583619">
        <w:rPr>
          <w:rFonts w:cs="Arial"/>
        </w:rPr>
        <w:t>.</w:t>
      </w:r>
    </w:p>
    <w:p w:rsidR="00217156" w:rsidRPr="00583619" w:rsidRDefault="00217156" w:rsidP="005836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583619">
        <w:rPr>
          <w:rFonts w:cs="Arial"/>
        </w:rPr>
        <w:t xml:space="preserve">Uzyskanie uprawnień następuje na </w:t>
      </w:r>
      <w:r w:rsidR="00583619">
        <w:rPr>
          <w:rFonts w:cs="Arial"/>
        </w:rPr>
        <w:t xml:space="preserve">kilku </w:t>
      </w:r>
      <w:r w:rsidRPr="00583619">
        <w:rPr>
          <w:rFonts w:cs="Arial"/>
        </w:rPr>
        <w:t>poziomach:</w:t>
      </w:r>
    </w:p>
    <w:p w:rsidR="00F61B64" w:rsidRPr="00583619" w:rsidRDefault="00F61B64" w:rsidP="00583619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cs="Arial"/>
        </w:rPr>
      </w:pPr>
      <w:r w:rsidRPr="00583619">
        <w:rPr>
          <w:rFonts w:cs="Arial"/>
        </w:rPr>
        <w:t>Wniosku przesłanego w formie pisemnej lub mailowej o nadanie uprawnień przez bezpośredniego przełożonego Użytkownika do ABI</w:t>
      </w:r>
    </w:p>
    <w:p w:rsidR="00F61B64" w:rsidRPr="00583619" w:rsidRDefault="00F61B64" w:rsidP="00583619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cs="Arial"/>
        </w:rPr>
      </w:pPr>
      <w:r w:rsidRPr="00583619">
        <w:rPr>
          <w:rFonts w:cs="Arial"/>
        </w:rPr>
        <w:t xml:space="preserve">Nadaniu pisemnego upoważnienia do przetwarzania danych osobowych </w:t>
      </w:r>
    </w:p>
    <w:p w:rsidR="00F61B64" w:rsidRPr="00583619" w:rsidRDefault="00F61B64" w:rsidP="00583619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cs="Arial"/>
        </w:rPr>
      </w:pPr>
      <w:r w:rsidRPr="00583619">
        <w:rPr>
          <w:rFonts w:cs="Arial"/>
        </w:rPr>
        <w:t xml:space="preserve">Podpisaniu przez użytkownika oświadczenia o przetwarzaniu danych osobowych </w:t>
      </w:r>
    </w:p>
    <w:p w:rsidR="00217156" w:rsidRPr="00583619" w:rsidRDefault="00217156" w:rsidP="00583619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cs="Arial"/>
        </w:rPr>
      </w:pPr>
      <w:r w:rsidRPr="00583619">
        <w:rPr>
          <w:rFonts w:cs="Arial"/>
        </w:rPr>
        <w:t>Zarejestrowania w sieci komputerowej (założenie konta)</w:t>
      </w:r>
    </w:p>
    <w:p w:rsidR="00217156" w:rsidRPr="00583619" w:rsidRDefault="00217156" w:rsidP="00583619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cs="Arial"/>
        </w:rPr>
      </w:pPr>
      <w:r w:rsidRPr="00583619">
        <w:rPr>
          <w:rFonts w:cs="Arial"/>
        </w:rPr>
        <w:t>Nadanie określonych uprawnień do systemów aplikacyjnych</w:t>
      </w:r>
    </w:p>
    <w:p w:rsidR="00217156" w:rsidRPr="00583619" w:rsidRDefault="00C27B05" w:rsidP="005836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583619">
        <w:rPr>
          <w:rFonts w:cs="Arial"/>
        </w:rPr>
        <w:t>Uprawnienia</w:t>
      </w:r>
      <w:r w:rsidR="00217156" w:rsidRPr="00583619">
        <w:rPr>
          <w:rFonts w:cs="Arial"/>
        </w:rPr>
        <w:t xml:space="preserve"> są </w:t>
      </w:r>
      <w:r w:rsidRPr="00583619">
        <w:rPr>
          <w:rFonts w:cs="Arial"/>
        </w:rPr>
        <w:t>nadawane</w:t>
      </w:r>
      <w:r w:rsidR="00217156" w:rsidRPr="00583619">
        <w:rPr>
          <w:rFonts w:cs="Arial"/>
        </w:rPr>
        <w:t xml:space="preserve"> lub </w:t>
      </w:r>
      <w:r w:rsidRPr="00583619">
        <w:rPr>
          <w:rFonts w:cs="Arial"/>
        </w:rPr>
        <w:t>blokowane</w:t>
      </w:r>
      <w:r w:rsidR="00217156" w:rsidRPr="00583619">
        <w:rPr>
          <w:rFonts w:cs="Arial"/>
        </w:rPr>
        <w:t xml:space="preserve"> przez ABI na </w:t>
      </w:r>
      <w:r w:rsidRPr="00583619">
        <w:rPr>
          <w:rFonts w:cs="Arial"/>
        </w:rPr>
        <w:t>pisemną (mailową) prośbę</w:t>
      </w:r>
      <w:r w:rsidR="00217156" w:rsidRPr="00583619">
        <w:rPr>
          <w:rFonts w:cs="Arial"/>
        </w:rPr>
        <w:t xml:space="preserve"> bezpośredniego przełożonego </w:t>
      </w:r>
      <w:r w:rsidRPr="00583619">
        <w:rPr>
          <w:rFonts w:cs="Arial"/>
        </w:rPr>
        <w:t>Użytkownika</w:t>
      </w:r>
      <w:r w:rsidR="00120826">
        <w:rPr>
          <w:rFonts w:cs="Arial"/>
        </w:rPr>
        <w:t xml:space="preserve"> zatwierdzoną</w:t>
      </w:r>
      <w:r w:rsidR="00217156" w:rsidRPr="00583619">
        <w:rPr>
          <w:rFonts w:cs="Arial"/>
        </w:rPr>
        <w:t xml:space="preserve"> przez </w:t>
      </w:r>
      <w:r w:rsidRPr="00583619">
        <w:rPr>
          <w:rFonts w:cs="Arial"/>
        </w:rPr>
        <w:t>Administratora Danych O</w:t>
      </w:r>
      <w:r w:rsidR="00217156" w:rsidRPr="00583619">
        <w:rPr>
          <w:rFonts w:cs="Arial"/>
        </w:rPr>
        <w:t>sobowych.</w:t>
      </w:r>
    </w:p>
    <w:p w:rsidR="00120826" w:rsidRDefault="00217156" w:rsidP="001208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583619">
        <w:rPr>
          <w:rFonts w:cs="Arial"/>
        </w:rPr>
        <w:t xml:space="preserve">Określając przeznaczenie </w:t>
      </w:r>
      <w:r w:rsidR="00C27B05" w:rsidRPr="00583619">
        <w:rPr>
          <w:rFonts w:cs="Arial"/>
        </w:rPr>
        <w:t>uprawnienia</w:t>
      </w:r>
      <w:r w:rsidRPr="00583619">
        <w:rPr>
          <w:rFonts w:cs="Arial"/>
        </w:rPr>
        <w:t xml:space="preserve"> należy wskazać tylko taki zakres funkcji syst</w:t>
      </w:r>
      <w:r w:rsidR="00C27B05" w:rsidRPr="00583619">
        <w:rPr>
          <w:rFonts w:cs="Arial"/>
        </w:rPr>
        <w:t>emu informatycznego, z jakiego U</w:t>
      </w:r>
      <w:r w:rsidR="00120826">
        <w:rPr>
          <w:rFonts w:cs="Arial"/>
        </w:rPr>
        <w:t>żytkownik będzie</w:t>
      </w:r>
      <w:r w:rsidRPr="00583619">
        <w:rPr>
          <w:rFonts w:cs="Arial"/>
        </w:rPr>
        <w:t xml:space="preserve"> faktycznie korzystać. Wskazanie zakresu szerszego niż praktycznie wykorzystywany może być potraktowane jako podanie nieprawdziwych danych.</w:t>
      </w:r>
    </w:p>
    <w:p w:rsidR="00120826" w:rsidRDefault="00C27B05" w:rsidP="001208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20826">
        <w:rPr>
          <w:rFonts w:cs="Arial"/>
        </w:rPr>
        <w:t>Administrator Danych Osobowych</w:t>
      </w:r>
      <w:r w:rsidR="00217156" w:rsidRPr="00120826">
        <w:rPr>
          <w:rFonts w:cs="Arial"/>
        </w:rPr>
        <w:t xml:space="preserve">, </w:t>
      </w:r>
      <w:r w:rsidRPr="00120826">
        <w:rPr>
          <w:rFonts w:cs="Arial"/>
        </w:rPr>
        <w:t>analizuje prośbę o nadanie dostępu</w:t>
      </w:r>
      <w:r w:rsidR="00217156" w:rsidRPr="00120826">
        <w:rPr>
          <w:rFonts w:cs="Arial"/>
        </w:rPr>
        <w:t>, m.in. pod kątem zgodności z wymo</w:t>
      </w:r>
      <w:r w:rsidRPr="00120826">
        <w:rPr>
          <w:rFonts w:cs="Arial"/>
        </w:rPr>
        <w:t>gami ustaw</w:t>
      </w:r>
      <w:r w:rsidR="00217156" w:rsidRPr="00120826">
        <w:rPr>
          <w:rFonts w:cs="Arial"/>
        </w:rPr>
        <w:t xml:space="preserve"> o ochronie</w:t>
      </w:r>
      <w:r w:rsidRPr="00120826">
        <w:rPr>
          <w:rFonts w:cs="Arial"/>
        </w:rPr>
        <w:t xml:space="preserve"> danych osobowych i ostatecznie</w:t>
      </w:r>
      <w:r w:rsidR="00217156" w:rsidRPr="00120826">
        <w:rPr>
          <w:rFonts w:cs="Arial"/>
        </w:rPr>
        <w:t xml:space="preserve"> </w:t>
      </w:r>
      <w:r w:rsidRPr="00120826">
        <w:rPr>
          <w:rFonts w:cs="Arial"/>
        </w:rPr>
        <w:t>ją zatwierdz</w:t>
      </w:r>
      <w:r w:rsidR="00217156" w:rsidRPr="00120826">
        <w:rPr>
          <w:rFonts w:cs="Arial"/>
        </w:rPr>
        <w:t>a.</w:t>
      </w:r>
    </w:p>
    <w:p w:rsidR="00120826" w:rsidRPr="00120826" w:rsidRDefault="00120826" w:rsidP="001208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583619">
        <w:rPr>
          <w:rFonts w:cs="Arial"/>
        </w:rPr>
        <w:t>Po spełnieniu wyżej wymienionych warunków ABI tworzy login i hasło nowemu użytkownikowi, a także rejestruje go w systemie, login i hasło są przekazywane użytkownikowi w formie ustnej</w:t>
      </w:r>
      <w:r>
        <w:rPr>
          <w:rFonts w:cs="Arial"/>
        </w:rPr>
        <w:t>.</w:t>
      </w:r>
    </w:p>
    <w:p w:rsidR="00120826" w:rsidRDefault="00217156" w:rsidP="001208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20826">
        <w:rPr>
          <w:rFonts w:cs="Arial"/>
        </w:rPr>
        <w:t xml:space="preserve">W przypadku stwierdzenia niewłaściwego, niezgodnego z treścią wniosku wykorzystania </w:t>
      </w:r>
      <w:r w:rsidR="00C27B05" w:rsidRPr="00120826">
        <w:rPr>
          <w:rFonts w:cs="Arial"/>
        </w:rPr>
        <w:t>dostępu Administrator Bezpieczeństwa I</w:t>
      </w:r>
      <w:r w:rsidRPr="00120826">
        <w:rPr>
          <w:rFonts w:cs="Arial"/>
        </w:rPr>
        <w:t xml:space="preserve">nformacji </w:t>
      </w:r>
      <w:r w:rsidR="00C27B05" w:rsidRPr="00120826">
        <w:rPr>
          <w:rFonts w:cs="Arial"/>
        </w:rPr>
        <w:t>oraz Administrator Danych Osobowych są uprawnieni</w:t>
      </w:r>
      <w:r w:rsidRPr="00120826">
        <w:rPr>
          <w:rFonts w:cs="Arial"/>
        </w:rPr>
        <w:t xml:space="preserve"> do zablokowania dostępu tego </w:t>
      </w:r>
      <w:r w:rsidR="00C27B05" w:rsidRPr="00120826">
        <w:rPr>
          <w:rFonts w:cs="Arial"/>
        </w:rPr>
        <w:t>Użytkownika</w:t>
      </w:r>
      <w:r w:rsidRPr="00120826">
        <w:rPr>
          <w:rFonts w:cs="Arial"/>
        </w:rPr>
        <w:t xml:space="preserve"> do funkcji i zasobów systemu informatycznego.</w:t>
      </w:r>
    </w:p>
    <w:p w:rsidR="00120826" w:rsidRDefault="00217156" w:rsidP="001208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20826">
        <w:rPr>
          <w:rFonts w:cs="Arial"/>
        </w:rPr>
        <w:t xml:space="preserve">W </w:t>
      </w:r>
      <w:r w:rsidR="00C27B05" w:rsidRPr="00120826">
        <w:rPr>
          <w:rFonts w:cs="Arial"/>
        </w:rPr>
        <w:t>przypadku ustania umowy z Użytkownikiem</w:t>
      </w:r>
      <w:r w:rsidRPr="00120826">
        <w:rPr>
          <w:rFonts w:cs="Arial"/>
        </w:rPr>
        <w:t xml:space="preserve"> </w:t>
      </w:r>
      <w:r w:rsidR="00C27B05" w:rsidRPr="00120826">
        <w:rPr>
          <w:rFonts w:cs="Arial"/>
        </w:rPr>
        <w:t>ABI</w:t>
      </w:r>
      <w:r w:rsidRPr="00120826">
        <w:rPr>
          <w:rFonts w:cs="Arial"/>
        </w:rPr>
        <w:t xml:space="preserve"> bezzwłocznie usuwa lub blokuje konta </w:t>
      </w:r>
      <w:r w:rsidR="00C27B05" w:rsidRPr="00120826">
        <w:rPr>
          <w:rFonts w:cs="Arial"/>
        </w:rPr>
        <w:t>tego Użytkownika</w:t>
      </w:r>
      <w:r w:rsidRPr="00120826">
        <w:rPr>
          <w:rFonts w:cs="Arial"/>
        </w:rPr>
        <w:t>.</w:t>
      </w:r>
    </w:p>
    <w:p w:rsidR="00D92288" w:rsidRPr="00120826" w:rsidRDefault="00D92288" w:rsidP="001208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20826">
        <w:rPr>
          <w:rFonts w:cs="Arial"/>
        </w:rPr>
        <w:t>Zasady administrowania systemem w przypadkach awaryjnych:</w:t>
      </w:r>
    </w:p>
    <w:p w:rsidR="00D92288" w:rsidRPr="00583619" w:rsidRDefault="00D92288" w:rsidP="00120826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cs="Arial"/>
        </w:rPr>
      </w:pPr>
      <w:r w:rsidRPr="00583619">
        <w:rPr>
          <w:rFonts w:cs="Arial"/>
        </w:rPr>
        <w:t>W przypadku nieobecności ABI, przekazuje on swoje obowiązki</w:t>
      </w:r>
      <w:r w:rsidR="00C27B05" w:rsidRPr="00583619">
        <w:rPr>
          <w:rFonts w:cs="Arial"/>
        </w:rPr>
        <w:t xml:space="preserve"> ADO lub</w:t>
      </w:r>
      <w:r w:rsidRPr="00583619">
        <w:rPr>
          <w:rFonts w:cs="Arial"/>
        </w:rPr>
        <w:t xml:space="preserve"> innej osobie, która podpisuje należyte oświadczenie</w:t>
      </w:r>
    </w:p>
    <w:p w:rsidR="00120826" w:rsidRDefault="000E34E6" w:rsidP="00120826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cs="Arial"/>
        </w:rPr>
      </w:pPr>
      <w:r w:rsidRPr="00583619">
        <w:rPr>
          <w:rFonts w:cs="Arial"/>
        </w:rPr>
        <w:t xml:space="preserve">W innych przypadkach awaryjnych, nastąpi zebranie przedstawicieli wszystkich </w:t>
      </w:r>
      <w:r w:rsidR="00E41E7D" w:rsidRPr="00583619">
        <w:rPr>
          <w:rFonts w:cs="Arial"/>
        </w:rPr>
        <w:t>Administratorów Danych Osobowych</w:t>
      </w:r>
      <w:r w:rsidRPr="00583619">
        <w:rPr>
          <w:rFonts w:cs="Arial"/>
        </w:rPr>
        <w:t xml:space="preserve"> i zostanie ustalona oraz spisana procedura postępowania w danym przypadku </w:t>
      </w:r>
    </w:p>
    <w:p w:rsidR="00530DE6" w:rsidRPr="00120826" w:rsidRDefault="00583619" w:rsidP="001208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120826">
        <w:rPr>
          <w:rFonts w:cs="Arial"/>
        </w:rPr>
        <w:t>Użytkownikami uprzywilejowanymi, czyli o</w:t>
      </w:r>
      <w:r w:rsidR="00E41E7D" w:rsidRPr="00120826">
        <w:rPr>
          <w:rFonts w:cs="Arial"/>
        </w:rPr>
        <w:t xml:space="preserve">sobami posiadającymi uprawnienia na poziomie administratorów systemów informatycznych mogą być tylko ABI lub  ADO. </w:t>
      </w:r>
      <w:r w:rsidRPr="00120826">
        <w:rPr>
          <w:rFonts w:cs="Arial"/>
        </w:rPr>
        <w:t xml:space="preserve">Osoby te muszą zmienić hasło w ciągu pięciu dni od nadania. </w:t>
      </w:r>
    </w:p>
    <w:p w:rsidR="00217156" w:rsidRPr="00583619" w:rsidRDefault="00217156" w:rsidP="002920DB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cs="JADOIA+TimesNewRoman"/>
          <w:color w:val="000000"/>
        </w:rPr>
      </w:pPr>
    </w:p>
    <w:p w:rsidR="002920DB" w:rsidRPr="002920DB" w:rsidRDefault="002920DB" w:rsidP="002920DB">
      <w:pPr>
        <w:autoSpaceDE w:val="0"/>
        <w:autoSpaceDN w:val="0"/>
        <w:adjustRightInd w:val="0"/>
        <w:spacing w:after="0" w:line="240" w:lineRule="auto"/>
        <w:rPr>
          <w:rFonts w:ascii="JADOIA+TimesNewRoman" w:hAnsi="JADOIA+TimesNewRoman" w:cs="JADOIA+TimesNewRoman"/>
          <w:color w:val="000000"/>
          <w:sz w:val="24"/>
          <w:szCs w:val="24"/>
        </w:rPr>
      </w:pPr>
    </w:p>
    <w:p w:rsidR="002920DB" w:rsidRDefault="00CF7D2F" w:rsidP="00CF7D2F">
      <w:pPr>
        <w:pStyle w:val="Nagwek2"/>
        <w:numPr>
          <w:ilvl w:val="0"/>
          <w:numId w:val="25"/>
        </w:numPr>
        <w:rPr>
          <w:b w:val="0"/>
        </w:rPr>
      </w:pPr>
      <w:bookmarkStart w:id="4" w:name="_Toc375072414"/>
      <w:r w:rsidRPr="00CF7D2F">
        <w:rPr>
          <w:b w:val="0"/>
        </w:rPr>
        <w:t>S</w:t>
      </w:r>
      <w:r w:rsidR="002920DB" w:rsidRPr="00CF7D2F">
        <w:rPr>
          <w:b w:val="0"/>
        </w:rPr>
        <w:t xml:space="preserve">tosowane metody i </w:t>
      </w:r>
      <w:r w:rsidR="002920DB" w:rsidRPr="00CF7D2F">
        <w:rPr>
          <w:rFonts w:ascii="Times New Roman" w:hAnsi="Times New Roman" w:cs="Times New Roman"/>
          <w:b w:val="0"/>
        </w:rPr>
        <w:t>ś</w:t>
      </w:r>
      <w:r w:rsidR="002920DB" w:rsidRPr="00CF7D2F">
        <w:rPr>
          <w:b w:val="0"/>
        </w:rPr>
        <w:t>rodki uwierzytelnienia oraz procedury zwi</w:t>
      </w:r>
      <w:r w:rsidR="002920DB" w:rsidRPr="00CF7D2F">
        <w:rPr>
          <w:rFonts w:ascii="Times New Roman" w:hAnsi="Times New Roman" w:cs="Times New Roman"/>
          <w:b w:val="0"/>
        </w:rPr>
        <w:t>ą</w:t>
      </w:r>
      <w:r w:rsidR="002920DB" w:rsidRPr="00CF7D2F">
        <w:rPr>
          <w:b w:val="0"/>
        </w:rPr>
        <w:t>zane z ich zarz</w:t>
      </w:r>
      <w:r w:rsidR="002920DB" w:rsidRPr="00CF7D2F">
        <w:rPr>
          <w:rFonts w:ascii="Times New Roman" w:hAnsi="Times New Roman" w:cs="Times New Roman"/>
          <w:b w:val="0"/>
        </w:rPr>
        <w:t>ą</w:t>
      </w:r>
      <w:r w:rsidR="002920DB" w:rsidRPr="00CF7D2F">
        <w:rPr>
          <w:b w:val="0"/>
        </w:rPr>
        <w:t>dzaniem i u</w:t>
      </w:r>
      <w:r w:rsidR="002920DB" w:rsidRPr="00CF7D2F">
        <w:rPr>
          <w:rFonts w:ascii="Times New Roman" w:hAnsi="Times New Roman" w:cs="Times New Roman"/>
          <w:b w:val="0"/>
        </w:rPr>
        <w:t>ż</w:t>
      </w:r>
      <w:r w:rsidR="00622D71" w:rsidRPr="00CF7D2F">
        <w:rPr>
          <w:b w:val="0"/>
        </w:rPr>
        <w:t>ytkowaniem</w:t>
      </w:r>
      <w:bookmarkEnd w:id="4"/>
    </w:p>
    <w:p w:rsidR="00214862" w:rsidRDefault="00214862" w:rsidP="00214862">
      <w:pPr>
        <w:spacing w:after="0" w:line="240" w:lineRule="auto"/>
        <w:ind w:left="360"/>
        <w:rPr>
          <w:rFonts w:ascii="Arial" w:hAnsi="Arial" w:cs="Arial"/>
          <w:b/>
        </w:rPr>
      </w:pPr>
    </w:p>
    <w:p w:rsidR="00214862" w:rsidRDefault="00214862" w:rsidP="002148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Użytkownicy systemu informatycznego są zobowiązani chronić przed nieuprawniony</w:t>
      </w:r>
      <w:r w:rsidR="00DE4545">
        <w:rPr>
          <w:rFonts w:ascii="Arial" w:hAnsi="Arial" w:cs="Arial"/>
          <w:sz w:val="20"/>
          <w:szCs w:val="20"/>
        </w:rPr>
        <w:t>m wykorzystaniem wszelkie znane</w:t>
      </w:r>
      <w:r>
        <w:rPr>
          <w:rFonts w:ascii="Arial" w:hAnsi="Arial" w:cs="Arial"/>
          <w:sz w:val="20"/>
          <w:szCs w:val="20"/>
        </w:rPr>
        <w:t xml:space="preserve"> im lub będące w ich posiadaniu dane umożliwiające dostęp do zasobów systemu informatycznego. Oznacza to m.in. zakaz ujawniania komukolwiek haseł umożliwiających dostęp do kont lub innych zasobów.</w:t>
      </w:r>
    </w:p>
    <w:p w:rsidR="00214862" w:rsidRDefault="00214862" w:rsidP="002148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Każdorazowe uwierzytelnianie użytkownika w systemie następuje po podaniu identyfikatora               i hasła.</w:t>
      </w:r>
    </w:p>
    <w:p w:rsidR="00214862" w:rsidRDefault="00214862" w:rsidP="002148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Używanie haseł jest obowiązkowe dla każdego użytkownika, posiadającego identyfikator                w systemie.</w:t>
      </w:r>
    </w:p>
    <w:p w:rsidR="00214862" w:rsidRDefault="00214862" w:rsidP="002148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Obowiązują następujące zasady korzystania z haseł:</w:t>
      </w:r>
    </w:p>
    <w:p w:rsidR="00214862" w:rsidRDefault="00214862" w:rsidP="0021486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Zabrania się ujawniania haseł innym osobom,</w:t>
      </w:r>
    </w:p>
    <w:p w:rsidR="00214862" w:rsidRDefault="00214862" w:rsidP="0021486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Zabrania się zapisywania haseł lub takiego z nimi postępowania, które umożliwia lub ułatwia dostęp do haseł innych osób,</w:t>
      </w:r>
    </w:p>
    <w:p w:rsidR="00214862" w:rsidRDefault="00214862" w:rsidP="0021486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Minimalna długość hasła powinna wynosić 8 znaków,</w:t>
      </w:r>
    </w:p>
    <w:p w:rsidR="00214862" w:rsidRPr="00DE4545" w:rsidRDefault="00214862" w:rsidP="0021486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545">
        <w:rPr>
          <w:rFonts w:ascii="Arial" w:hAnsi="Arial" w:cs="Arial"/>
          <w:sz w:val="20"/>
          <w:szCs w:val="20"/>
        </w:rPr>
        <w:t>Hasło powinno składać się z małych i dużych liter, cyfr lub znaku nie będącego literą ani cyfrą,</w:t>
      </w:r>
    </w:p>
    <w:p w:rsidR="00214862" w:rsidRDefault="00214862" w:rsidP="0021486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Posługiwanie się danymi identyfikującymi lub uwierzytelniającymi należącymi do innego użytkownika w celu dostępu do zasobów systemu informatycznego na jego konto lub podejmowania jakichkolwiek innych działań w jego imieniu jest nielegalne, również za zgodą właściwego użytkownika. Nielegalne jest też korzystanie z plików lub innych zasobów innego użytkownika bez jego zgody, nawet jeśli nie są one należycie chronione.</w:t>
      </w:r>
    </w:p>
    <w:p w:rsidR="00214862" w:rsidRDefault="00214862" w:rsidP="002148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Użytkownicy systemu informatycznego korzystający także z innych systemów informatycznych nie mogą posługiwać się przy tym takimi samymi lub tymi samymi informacjami uwierzytelniającymi jak stosowane w celu dostępu do zasobów systemu informatycznego. Jeśli użytkownik systemu informatycznego posiadał wcześniej konto w innym systemie, to nie wolno mu użyć w systemie informatycznym takiej samej nazwy hasła. </w:t>
      </w:r>
    </w:p>
    <w:p w:rsidR="00214862" w:rsidRPr="00DE4545" w:rsidRDefault="00214862" w:rsidP="002148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545">
        <w:rPr>
          <w:rFonts w:ascii="Arial" w:hAnsi="Arial" w:cs="Arial"/>
          <w:sz w:val="20"/>
          <w:szCs w:val="20"/>
        </w:rPr>
        <w:t>Użytkownik otrzymuje hasło</w:t>
      </w:r>
      <w:r w:rsidR="00DE4545" w:rsidRPr="00DE4545">
        <w:rPr>
          <w:rFonts w:ascii="Arial" w:hAnsi="Arial" w:cs="Arial"/>
          <w:sz w:val="20"/>
          <w:szCs w:val="20"/>
        </w:rPr>
        <w:t xml:space="preserve"> w formie ustnej</w:t>
      </w:r>
      <w:r w:rsidRPr="00DE4545">
        <w:rPr>
          <w:rFonts w:ascii="Arial" w:hAnsi="Arial" w:cs="Arial"/>
          <w:sz w:val="20"/>
          <w:szCs w:val="20"/>
        </w:rPr>
        <w:t>, system wymusza</w:t>
      </w:r>
      <w:r w:rsidR="00DE4545" w:rsidRPr="00DE4545">
        <w:rPr>
          <w:rFonts w:ascii="Arial" w:hAnsi="Arial" w:cs="Arial"/>
          <w:sz w:val="20"/>
          <w:szCs w:val="20"/>
        </w:rPr>
        <w:t xml:space="preserve"> zmianę hasła co 30 dni, U</w:t>
      </w:r>
      <w:r w:rsidRPr="00DE4545">
        <w:rPr>
          <w:rFonts w:ascii="Arial" w:hAnsi="Arial" w:cs="Arial"/>
          <w:sz w:val="20"/>
          <w:szCs w:val="20"/>
        </w:rPr>
        <w:t xml:space="preserve">żytkownik natychmiast po otrzymaniu musi </w:t>
      </w:r>
      <w:r w:rsidR="00DE4545" w:rsidRPr="00DE4545">
        <w:rPr>
          <w:rFonts w:ascii="Arial" w:hAnsi="Arial" w:cs="Arial"/>
          <w:sz w:val="20"/>
          <w:szCs w:val="20"/>
        </w:rPr>
        <w:t>je zmienić.</w:t>
      </w:r>
    </w:p>
    <w:p w:rsidR="000620DA" w:rsidRPr="00DE4545" w:rsidRDefault="00214862" w:rsidP="00DE45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545">
        <w:rPr>
          <w:rFonts w:ascii="Arial" w:hAnsi="Arial" w:cs="Arial"/>
          <w:sz w:val="20"/>
          <w:szCs w:val="20"/>
        </w:rPr>
        <w:t>Hasło w systemie informatycznym jest przechowywane w postaci zaszyfrowanej</w:t>
      </w:r>
      <w:r w:rsidR="00DE4545" w:rsidRPr="00DE4545">
        <w:rPr>
          <w:rFonts w:ascii="Arial" w:hAnsi="Arial" w:cs="Arial"/>
          <w:sz w:val="20"/>
          <w:szCs w:val="20"/>
        </w:rPr>
        <w:t>.</w:t>
      </w:r>
    </w:p>
    <w:p w:rsidR="000620DA" w:rsidRPr="00DE4545" w:rsidRDefault="00DE4545" w:rsidP="002148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545">
        <w:rPr>
          <w:rFonts w:ascii="Arial" w:hAnsi="Arial" w:cs="Arial"/>
          <w:sz w:val="20"/>
          <w:szCs w:val="20"/>
        </w:rPr>
        <w:t xml:space="preserve">Awaryjne użycie haseł </w:t>
      </w:r>
      <w:r>
        <w:rPr>
          <w:rFonts w:ascii="Arial" w:hAnsi="Arial" w:cs="Arial"/>
          <w:sz w:val="20"/>
          <w:szCs w:val="20"/>
        </w:rPr>
        <w:t xml:space="preserve">użytkowników uprzywilejowanych </w:t>
      </w:r>
      <w:r w:rsidRPr="00DE4545">
        <w:rPr>
          <w:rFonts w:ascii="Arial" w:hAnsi="Arial" w:cs="Arial"/>
          <w:sz w:val="20"/>
          <w:szCs w:val="20"/>
        </w:rPr>
        <w:t>jest każdorazowo odnotowywane przez ABI.</w:t>
      </w:r>
      <w:r>
        <w:rPr>
          <w:rFonts w:ascii="Arial" w:hAnsi="Arial" w:cs="Arial"/>
          <w:sz w:val="20"/>
          <w:szCs w:val="20"/>
        </w:rPr>
        <w:t xml:space="preserve"> Ich hasła są przechowywane w specjalnej zamkniętej kopercie, w szafce zamykanej na klucz, z dostępem tylko przez tych użytkowników.</w:t>
      </w:r>
    </w:p>
    <w:p w:rsidR="00214862" w:rsidRPr="002920DB" w:rsidRDefault="00214862" w:rsidP="002920DB">
      <w:pPr>
        <w:autoSpaceDE w:val="0"/>
        <w:autoSpaceDN w:val="0"/>
        <w:adjustRightInd w:val="0"/>
        <w:spacing w:after="0" w:line="240" w:lineRule="auto"/>
        <w:rPr>
          <w:rFonts w:ascii="JADOIA+TimesNewRoman" w:hAnsi="JADOIA+TimesNewRoman" w:cs="JADOIA+TimesNewRoman"/>
          <w:color w:val="000000"/>
          <w:sz w:val="24"/>
          <w:szCs w:val="24"/>
        </w:rPr>
      </w:pPr>
    </w:p>
    <w:p w:rsidR="000F793C" w:rsidRDefault="00CF7D2F" w:rsidP="00A467A7">
      <w:pPr>
        <w:pStyle w:val="Nagwek2"/>
        <w:numPr>
          <w:ilvl w:val="0"/>
          <w:numId w:val="25"/>
        </w:numPr>
        <w:rPr>
          <w:b w:val="0"/>
        </w:rPr>
      </w:pPr>
      <w:bookmarkStart w:id="5" w:name="_Toc375072415"/>
      <w:r w:rsidRPr="00CF7D2F">
        <w:rPr>
          <w:b w:val="0"/>
        </w:rPr>
        <w:t>P</w:t>
      </w:r>
      <w:r w:rsidR="002920DB" w:rsidRPr="00CF7D2F">
        <w:rPr>
          <w:b w:val="0"/>
        </w:rPr>
        <w:t>rocedury rozpocz</w:t>
      </w:r>
      <w:r w:rsidR="002920DB" w:rsidRPr="00CF7D2F">
        <w:rPr>
          <w:rFonts w:ascii="Times New Roman" w:hAnsi="Times New Roman" w:cs="Times New Roman"/>
          <w:b w:val="0"/>
        </w:rPr>
        <w:t>ę</w:t>
      </w:r>
      <w:r w:rsidR="002920DB" w:rsidRPr="00CF7D2F">
        <w:rPr>
          <w:b w:val="0"/>
        </w:rPr>
        <w:t>cia, zawieszenia i zako</w:t>
      </w:r>
      <w:r w:rsidR="002920DB" w:rsidRPr="00CF7D2F">
        <w:rPr>
          <w:rFonts w:ascii="Times New Roman" w:hAnsi="Times New Roman" w:cs="Times New Roman"/>
          <w:b w:val="0"/>
        </w:rPr>
        <w:t>ń</w:t>
      </w:r>
      <w:r w:rsidR="002920DB" w:rsidRPr="00CF7D2F">
        <w:rPr>
          <w:b w:val="0"/>
        </w:rPr>
        <w:t>czenia pracy przeznaczone dla u</w:t>
      </w:r>
      <w:r w:rsidR="002920DB" w:rsidRPr="00CF7D2F">
        <w:rPr>
          <w:rFonts w:ascii="Times New Roman" w:hAnsi="Times New Roman" w:cs="Times New Roman"/>
          <w:b w:val="0"/>
        </w:rPr>
        <w:t>ż</w:t>
      </w:r>
      <w:r w:rsidRPr="00CF7D2F">
        <w:rPr>
          <w:b w:val="0"/>
        </w:rPr>
        <w:t>ytkowników systemu</w:t>
      </w:r>
      <w:bookmarkEnd w:id="5"/>
    </w:p>
    <w:p w:rsidR="00A467A7" w:rsidRPr="00A467A7" w:rsidRDefault="00A467A7" w:rsidP="00A467A7"/>
    <w:p w:rsidR="000F793C" w:rsidRDefault="000F793C" w:rsidP="000F793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przystąpieniem do p</w:t>
      </w:r>
      <w:r w:rsidR="00A467A7">
        <w:rPr>
          <w:rFonts w:ascii="Arial" w:hAnsi="Arial" w:cs="Arial"/>
          <w:sz w:val="20"/>
          <w:szCs w:val="20"/>
        </w:rPr>
        <w:t>racy w systemie informatycznym U</w:t>
      </w:r>
      <w:r>
        <w:rPr>
          <w:rFonts w:ascii="Arial" w:hAnsi="Arial" w:cs="Arial"/>
          <w:sz w:val="20"/>
          <w:szCs w:val="20"/>
        </w:rPr>
        <w:t xml:space="preserve">żytkownik zobowiązany jest sprawdzić urządzenie komputerowe i stanowisko pracy ze zwróceniem uwagi, czy nie zaszły okoliczności wskazujące na naruszenie ochrony danych osobowych. W przypadku naruszenia ochrony danych osobowych, czy też niemożności </w:t>
      </w:r>
      <w:r w:rsidR="00A467A7">
        <w:rPr>
          <w:rFonts w:ascii="Arial" w:hAnsi="Arial" w:cs="Arial"/>
          <w:sz w:val="20"/>
          <w:szCs w:val="20"/>
        </w:rPr>
        <w:t>zalogowania się na swoje konto U</w:t>
      </w:r>
      <w:r>
        <w:rPr>
          <w:rFonts w:ascii="Arial" w:hAnsi="Arial" w:cs="Arial"/>
          <w:sz w:val="20"/>
          <w:szCs w:val="20"/>
        </w:rPr>
        <w:t>żyt</w:t>
      </w:r>
      <w:r w:rsidR="00A467A7">
        <w:rPr>
          <w:rFonts w:ascii="Arial" w:hAnsi="Arial" w:cs="Arial"/>
          <w:sz w:val="20"/>
          <w:szCs w:val="20"/>
        </w:rPr>
        <w:t>kownik niezwłocznie powiadamia Administratora Bezpieczeństwa I</w:t>
      </w:r>
      <w:r>
        <w:rPr>
          <w:rFonts w:ascii="Arial" w:hAnsi="Arial" w:cs="Arial"/>
          <w:sz w:val="20"/>
          <w:szCs w:val="20"/>
        </w:rPr>
        <w:t>nformacji</w:t>
      </w:r>
      <w:r w:rsidR="00A467A7">
        <w:rPr>
          <w:rFonts w:ascii="Arial" w:hAnsi="Arial" w:cs="Arial"/>
          <w:sz w:val="20"/>
          <w:szCs w:val="20"/>
        </w:rPr>
        <w:t xml:space="preserve"> lub Administratora Danych Osobowych</w:t>
      </w:r>
      <w:r>
        <w:rPr>
          <w:rFonts w:ascii="Arial" w:hAnsi="Arial" w:cs="Arial"/>
          <w:sz w:val="20"/>
          <w:szCs w:val="20"/>
        </w:rPr>
        <w:t>.</w:t>
      </w:r>
    </w:p>
    <w:p w:rsidR="000F793C" w:rsidRDefault="000F793C" w:rsidP="00A467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Użytkownik rozpoczyna pracę w systemie informatycznym od następujących czynności:</w:t>
      </w:r>
    </w:p>
    <w:p w:rsidR="000F793C" w:rsidRDefault="000F793C" w:rsidP="00A467A7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włączenia komputera,</w:t>
      </w:r>
    </w:p>
    <w:p w:rsidR="000F793C" w:rsidRDefault="000F793C" w:rsidP="00A467A7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sprawdzenia aktualności programu antywirusowego na tym komputerze,</w:t>
      </w:r>
    </w:p>
    <w:p w:rsidR="000F793C" w:rsidRDefault="000F793C" w:rsidP="00A467A7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upewnienia się, że sposób korzystania z tego urządzenia nie umożliwia wglądu w wyświetlane dane osobom trzecim i nieuprawnionym (oznacza to m.in. zakaz stosowania podczas zalogowania do systemu udostępnionego pulpitu, umiejscowienie ekranu w sposób uniemożliwiający dostęp do wyświetlanych treści osobom trzecim)</w:t>
      </w:r>
    </w:p>
    <w:p w:rsidR="000F793C" w:rsidRDefault="000F793C" w:rsidP="00A467A7">
      <w:pPr>
        <w:pStyle w:val="Akapitzlist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uwierzytelnienia się („zalogowania” w systemie) za pomocą identyfikatora i hasła.</w:t>
      </w:r>
    </w:p>
    <w:p w:rsidR="000F793C" w:rsidRDefault="000F793C" w:rsidP="00A467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Niedopuszczalne jest uwierzytelnianie się na hasło i identyfikator innego użytkownika lub praca w systemie informatycznym na koncie innego użytkownika.</w:t>
      </w:r>
    </w:p>
    <w:p w:rsidR="000F793C" w:rsidRDefault="000F793C" w:rsidP="00A467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Zakończenie pracy użytkownika w systemie następuje po „wylogowaniu się” z systemu. Operacja wyrejestrowania się z systemu informatycznego po zakończeniu pracy w tym systemie jest obowiązkowa. Po zakończeniu pracy użytkownik zabezpiecza swoje stanowisko pracy, w szczególności dyskietki, dokumenty i wydruki zawierające dane osobowe, przed dostępem osób nieupoważnionych.</w:t>
      </w:r>
    </w:p>
    <w:p w:rsidR="000F793C" w:rsidRDefault="000F793C" w:rsidP="000F79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dłuższego opuszczenia stanowiska pracy, użytkownik zobowiązany jest „wylogować się” lub zaktywizować wygaszacz ekranu z opcją ponownego „logowania” się do systemu.</w:t>
      </w:r>
    </w:p>
    <w:p w:rsidR="000F793C" w:rsidRPr="00A467A7" w:rsidRDefault="000F793C" w:rsidP="000F79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A467A7">
        <w:rPr>
          <w:rFonts w:ascii="Arial" w:hAnsi="Arial" w:cs="Arial"/>
          <w:sz w:val="20"/>
          <w:szCs w:val="20"/>
        </w:rPr>
        <w:t>przypadku wystąpienia nieprawidłowości w mechanizmie uwierzytelniania („logowaniu się” w systemie), użytkownik niezwłocznie powiadamia o nich ABI.</w:t>
      </w:r>
    </w:p>
    <w:p w:rsidR="004B7893" w:rsidRPr="00A467A7" w:rsidRDefault="004B7893" w:rsidP="000F79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67A7">
        <w:rPr>
          <w:rFonts w:ascii="Arial" w:hAnsi="Arial" w:cs="Arial"/>
          <w:sz w:val="20"/>
          <w:szCs w:val="20"/>
        </w:rPr>
        <w:t>Wszelkie wydruki z systemu informatycznego powinny być zabezpieczone i nie mogą być przekazywane osobom trzecim nie posiadającym do tego uprawnienia</w:t>
      </w:r>
    </w:p>
    <w:p w:rsidR="00AB6C90" w:rsidRPr="00A467A7" w:rsidRDefault="00A467A7" w:rsidP="000F79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67A7">
        <w:rPr>
          <w:rFonts w:ascii="Arial" w:hAnsi="Arial" w:cs="Arial"/>
          <w:sz w:val="20"/>
          <w:szCs w:val="20"/>
        </w:rPr>
        <w:t>System a</w:t>
      </w:r>
      <w:r w:rsidR="00AB6C90" w:rsidRPr="00A467A7">
        <w:rPr>
          <w:rFonts w:ascii="Arial" w:hAnsi="Arial" w:cs="Arial"/>
          <w:sz w:val="20"/>
          <w:szCs w:val="20"/>
        </w:rPr>
        <w:t>utomatyczn</w:t>
      </w:r>
      <w:r w:rsidRPr="00A467A7">
        <w:rPr>
          <w:rFonts w:ascii="Arial" w:hAnsi="Arial" w:cs="Arial"/>
          <w:sz w:val="20"/>
          <w:szCs w:val="20"/>
        </w:rPr>
        <w:t xml:space="preserve">ie </w:t>
      </w:r>
      <w:proofErr w:type="spellStart"/>
      <w:r w:rsidRPr="00A467A7">
        <w:rPr>
          <w:rFonts w:ascii="Arial" w:hAnsi="Arial" w:cs="Arial"/>
          <w:sz w:val="20"/>
          <w:szCs w:val="20"/>
        </w:rPr>
        <w:t>wylogowuje</w:t>
      </w:r>
      <w:proofErr w:type="spellEnd"/>
      <w:r w:rsidRPr="00A467A7">
        <w:rPr>
          <w:rFonts w:ascii="Arial" w:hAnsi="Arial" w:cs="Arial"/>
          <w:sz w:val="20"/>
          <w:szCs w:val="20"/>
        </w:rPr>
        <w:t xml:space="preserve"> Użytkownika</w:t>
      </w:r>
      <w:r w:rsidR="00AB6C90" w:rsidRPr="00A467A7">
        <w:rPr>
          <w:rFonts w:ascii="Arial" w:hAnsi="Arial" w:cs="Arial"/>
          <w:sz w:val="20"/>
          <w:szCs w:val="20"/>
        </w:rPr>
        <w:t xml:space="preserve"> po </w:t>
      </w:r>
      <w:r w:rsidRPr="00A467A7">
        <w:rPr>
          <w:rFonts w:ascii="Arial" w:hAnsi="Arial" w:cs="Arial"/>
          <w:sz w:val="20"/>
          <w:szCs w:val="20"/>
        </w:rPr>
        <w:t xml:space="preserve">dłuższym </w:t>
      </w:r>
      <w:r w:rsidR="00AB6C90" w:rsidRPr="00A467A7">
        <w:rPr>
          <w:rFonts w:ascii="Arial" w:hAnsi="Arial" w:cs="Arial"/>
          <w:sz w:val="20"/>
          <w:szCs w:val="20"/>
        </w:rPr>
        <w:t>braku aktywności</w:t>
      </w:r>
    </w:p>
    <w:p w:rsidR="000620DA" w:rsidRDefault="000620DA" w:rsidP="002920DB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JADOIA+TimesNewRoman" w:hAnsi="JADOIA+TimesNewRoman" w:cs="JADOIA+TimesNewRoman"/>
          <w:color w:val="000000"/>
          <w:sz w:val="23"/>
          <w:szCs w:val="23"/>
          <w:highlight w:val="green"/>
        </w:rPr>
      </w:pPr>
    </w:p>
    <w:p w:rsidR="002920DB" w:rsidRPr="00CF7D2F" w:rsidRDefault="00CF7D2F" w:rsidP="00CF7D2F">
      <w:pPr>
        <w:pStyle w:val="Nagwek2"/>
        <w:numPr>
          <w:ilvl w:val="0"/>
          <w:numId w:val="25"/>
        </w:numPr>
        <w:rPr>
          <w:b w:val="0"/>
        </w:rPr>
      </w:pPr>
      <w:bookmarkStart w:id="6" w:name="_Toc375072416"/>
      <w:r w:rsidRPr="00CF7D2F">
        <w:rPr>
          <w:b w:val="0"/>
        </w:rPr>
        <w:t>P</w:t>
      </w:r>
      <w:r w:rsidR="002920DB" w:rsidRPr="00CF7D2F">
        <w:rPr>
          <w:b w:val="0"/>
        </w:rPr>
        <w:t>rocedury tworzenia kopii zapasowych zbiorów danych oraz programów i narz</w:t>
      </w:r>
      <w:r w:rsidR="002920DB" w:rsidRPr="00CF7D2F">
        <w:rPr>
          <w:rFonts w:ascii="Times New Roman" w:hAnsi="Times New Roman" w:cs="Times New Roman"/>
          <w:b w:val="0"/>
        </w:rPr>
        <w:t>ę</w:t>
      </w:r>
      <w:r w:rsidR="002920DB" w:rsidRPr="00CF7D2F">
        <w:rPr>
          <w:b w:val="0"/>
        </w:rPr>
        <w:t>dzi programowych s</w:t>
      </w:r>
      <w:r w:rsidR="002920DB" w:rsidRPr="00CF7D2F">
        <w:rPr>
          <w:rFonts w:ascii="Times New Roman" w:hAnsi="Times New Roman" w:cs="Times New Roman"/>
          <w:b w:val="0"/>
        </w:rPr>
        <w:t>ł</w:t>
      </w:r>
      <w:r w:rsidR="002920DB" w:rsidRPr="00CF7D2F">
        <w:rPr>
          <w:b w:val="0"/>
        </w:rPr>
        <w:t>u</w:t>
      </w:r>
      <w:r w:rsidR="002920DB" w:rsidRPr="00CF7D2F">
        <w:rPr>
          <w:rFonts w:ascii="Times New Roman" w:hAnsi="Times New Roman" w:cs="Times New Roman"/>
          <w:b w:val="0"/>
        </w:rPr>
        <w:t>żą</w:t>
      </w:r>
      <w:r w:rsidRPr="00CF7D2F">
        <w:rPr>
          <w:b w:val="0"/>
        </w:rPr>
        <w:t>cych do ich przetwarzania</w:t>
      </w:r>
      <w:bookmarkEnd w:id="6"/>
    </w:p>
    <w:p w:rsidR="004B7893" w:rsidRDefault="004B7893" w:rsidP="00622D71">
      <w:pPr>
        <w:autoSpaceDE w:val="0"/>
        <w:autoSpaceDN w:val="0"/>
        <w:adjustRightInd w:val="0"/>
        <w:spacing w:after="0" w:line="240" w:lineRule="auto"/>
        <w:rPr>
          <w:rFonts w:cs="JADOIA+TimesNewRoman"/>
          <w:color w:val="000000"/>
          <w:sz w:val="23"/>
          <w:szCs w:val="23"/>
        </w:rPr>
      </w:pPr>
    </w:p>
    <w:p w:rsidR="004B7893" w:rsidRDefault="004B7893" w:rsidP="004B789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zapasowe są tworzone, przechowywane i wykorzystywane z uwzględnieniem następujących zasad:</w:t>
      </w:r>
    </w:p>
    <w:p w:rsidR="004B7893" w:rsidRPr="00E635AF" w:rsidRDefault="004B7893" w:rsidP="004B789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5AF">
        <w:rPr>
          <w:rFonts w:ascii="Arial" w:hAnsi="Arial" w:cs="Arial"/>
          <w:sz w:val="20"/>
          <w:szCs w:val="20"/>
        </w:rPr>
        <w:t xml:space="preserve">kopie awaryjne konfiguracji systemu należy wykonywać na nośniku magnetycznym lub optycznym przy pomocy programów standardowych </w:t>
      </w:r>
      <w:r w:rsidR="00E635AF" w:rsidRPr="00E635AF">
        <w:rPr>
          <w:rFonts w:ascii="Arial" w:hAnsi="Arial" w:cs="Arial"/>
          <w:sz w:val="20"/>
          <w:szCs w:val="20"/>
        </w:rPr>
        <w:t>średnio raz w miesiącu,</w:t>
      </w:r>
    </w:p>
    <w:p w:rsidR="004B7893" w:rsidRPr="00E635AF" w:rsidRDefault="004B7893" w:rsidP="004B789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5AF">
        <w:rPr>
          <w:rFonts w:ascii="Arial" w:hAnsi="Arial" w:cs="Arial"/>
          <w:sz w:val="20"/>
          <w:szCs w:val="20"/>
        </w:rPr>
        <w:t>kopie awaryjne konfiguracji usług należy wykonywać po każdej zmianie konfiguracji usługi, np. po utworzeniu, rekonfiguracji lub usunięciu konta użytkownika czy też utworzeniu, rekonfiguracji lub usunięciu katalogu grupowego lub informacyjnego. Należy w tym celu skopiowa</w:t>
      </w:r>
      <w:r w:rsidR="00AA317D">
        <w:rPr>
          <w:rFonts w:ascii="Arial" w:hAnsi="Arial" w:cs="Arial"/>
          <w:sz w:val="20"/>
          <w:szCs w:val="20"/>
        </w:rPr>
        <w:t>ć na nośnik zawartość katalogów,</w:t>
      </w:r>
    </w:p>
    <w:p w:rsidR="004B7893" w:rsidRDefault="004B7893" w:rsidP="004B789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5AF">
        <w:rPr>
          <w:rFonts w:ascii="Arial" w:hAnsi="Arial" w:cs="Arial"/>
          <w:sz w:val="20"/>
          <w:szCs w:val="20"/>
        </w:rPr>
        <w:t xml:space="preserve">nośniki z kopiami archiwalnymi i awaryjnymi są przechowywane w </w:t>
      </w:r>
      <w:r w:rsidR="00E635AF" w:rsidRPr="00E635AF">
        <w:rPr>
          <w:rFonts w:ascii="Arial" w:hAnsi="Arial" w:cs="Arial"/>
          <w:sz w:val="20"/>
          <w:szCs w:val="20"/>
        </w:rPr>
        <w:t xml:space="preserve">zamykanej </w:t>
      </w:r>
      <w:r w:rsidRPr="00E635AF">
        <w:rPr>
          <w:rFonts w:ascii="Arial" w:hAnsi="Arial" w:cs="Arial"/>
          <w:sz w:val="20"/>
          <w:szCs w:val="20"/>
        </w:rPr>
        <w:t>szafie</w:t>
      </w:r>
      <w:r w:rsidR="00E635AF" w:rsidRPr="00E635AF">
        <w:rPr>
          <w:rFonts w:ascii="Arial" w:hAnsi="Arial" w:cs="Arial"/>
          <w:sz w:val="20"/>
          <w:szCs w:val="20"/>
        </w:rPr>
        <w:t>, do której dostęp posiadają tylko osoby uprawione do przetwarzania danych osobowych</w:t>
      </w:r>
      <w:r w:rsidRPr="00E635AF">
        <w:rPr>
          <w:rFonts w:ascii="Arial" w:hAnsi="Arial" w:cs="Arial"/>
          <w:sz w:val="20"/>
          <w:szCs w:val="20"/>
        </w:rPr>
        <w:t>,</w:t>
      </w:r>
      <w:r w:rsidR="00E635AF" w:rsidRPr="00E635AF">
        <w:rPr>
          <w:rFonts w:ascii="Arial" w:hAnsi="Arial" w:cs="Arial"/>
          <w:sz w:val="20"/>
          <w:szCs w:val="20"/>
        </w:rPr>
        <w:t xml:space="preserve"> a gdy tracą już swoją przydatność są trwale pozbawione zapisu danych i/ lub niszczone w sposób uniemożliwiający odczytanie danych</w:t>
      </w:r>
      <w:r w:rsidR="00AA317D">
        <w:rPr>
          <w:rFonts w:ascii="Arial" w:hAnsi="Arial" w:cs="Arial"/>
          <w:sz w:val="20"/>
          <w:szCs w:val="20"/>
        </w:rPr>
        <w:t>,</w:t>
      </w:r>
    </w:p>
    <w:p w:rsidR="00E635AF" w:rsidRPr="00E635AF" w:rsidRDefault="00E635AF" w:rsidP="004B789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tworzenie i przechowywanie kopii awaryjnych odpowiada ABI</w:t>
      </w:r>
      <w:r w:rsidR="00AA317D">
        <w:rPr>
          <w:rFonts w:ascii="Arial" w:hAnsi="Arial" w:cs="Arial"/>
          <w:sz w:val="20"/>
          <w:szCs w:val="20"/>
        </w:rPr>
        <w:t>,</w:t>
      </w:r>
    </w:p>
    <w:p w:rsidR="004B7893" w:rsidRPr="00E635AF" w:rsidRDefault="00E635AF" w:rsidP="004B789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B7893" w:rsidRPr="00E635AF">
        <w:rPr>
          <w:rFonts w:ascii="Arial" w:hAnsi="Arial" w:cs="Arial"/>
          <w:sz w:val="20"/>
          <w:szCs w:val="20"/>
        </w:rPr>
        <w:t>żytkownicy systemu infor</w:t>
      </w:r>
      <w:r w:rsidRPr="00E635AF">
        <w:rPr>
          <w:rFonts w:ascii="Arial" w:hAnsi="Arial" w:cs="Arial"/>
          <w:sz w:val="20"/>
          <w:szCs w:val="20"/>
        </w:rPr>
        <w:t xml:space="preserve">matycznego powinni </w:t>
      </w:r>
      <w:r w:rsidR="004B7893" w:rsidRPr="00E635AF">
        <w:rPr>
          <w:rFonts w:ascii="Arial" w:hAnsi="Arial" w:cs="Arial"/>
          <w:sz w:val="20"/>
          <w:szCs w:val="20"/>
        </w:rPr>
        <w:t>sami dbać</w:t>
      </w:r>
      <w:r w:rsidRPr="00E635AF">
        <w:rPr>
          <w:rFonts w:ascii="Arial" w:hAnsi="Arial" w:cs="Arial"/>
          <w:sz w:val="20"/>
          <w:szCs w:val="20"/>
        </w:rPr>
        <w:t xml:space="preserve"> </w:t>
      </w:r>
      <w:r w:rsidR="004B7893" w:rsidRPr="00E635AF">
        <w:rPr>
          <w:rFonts w:ascii="Arial" w:hAnsi="Arial" w:cs="Arial"/>
          <w:sz w:val="20"/>
          <w:szCs w:val="20"/>
        </w:rPr>
        <w:t>o wykonywanie i przechowywanie kopii archiwalnych, stosownie do własnych potrzeb,</w:t>
      </w:r>
    </w:p>
    <w:p w:rsidR="004B7893" w:rsidRPr="00E635AF" w:rsidRDefault="004B7893" w:rsidP="004B789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5AF">
        <w:rPr>
          <w:rFonts w:ascii="Arial" w:hAnsi="Arial" w:cs="Arial"/>
          <w:sz w:val="20"/>
          <w:szCs w:val="20"/>
        </w:rPr>
        <w:t>kopie są okresowo, przynajmniej raz w miesiącu, sprawdzane w środowisku testowym pod kątem ich przydatności do odtwarzania danych, a jeżeli ustanie ich użyteczność są niezwłocznie usuwane.</w:t>
      </w:r>
    </w:p>
    <w:p w:rsidR="004B7893" w:rsidRDefault="004B7893" w:rsidP="00622D71">
      <w:pPr>
        <w:autoSpaceDE w:val="0"/>
        <w:autoSpaceDN w:val="0"/>
        <w:adjustRightInd w:val="0"/>
        <w:spacing w:after="0" w:line="240" w:lineRule="auto"/>
        <w:rPr>
          <w:rFonts w:cs="JADOIA+TimesNewRoman"/>
          <w:color w:val="000000"/>
          <w:sz w:val="23"/>
          <w:szCs w:val="23"/>
        </w:rPr>
      </w:pPr>
    </w:p>
    <w:p w:rsidR="000F793C" w:rsidRDefault="000F793C" w:rsidP="00622D71">
      <w:pPr>
        <w:autoSpaceDE w:val="0"/>
        <w:autoSpaceDN w:val="0"/>
        <w:adjustRightInd w:val="0"/>
        <w:spacing w:after="0" w:line="240" w:lineRule="auto"/>
        <w:rPr>
          <w:rFonts w:ascii="JADOIA+TimesNewRoman" w:hAnsi="JADOIA+TimesNewRoman" w:cs="JADOIA+TimesNewRoman"/>
          <w:color w:val="000000"/>
          <w:sz w:val="24"/>
          <w:szCs w:val="24"/>
        </w:rPr>
      </w:pPr>
    </w:p>
    <w:p w:rsidR="002920DB" w:rsidRPr="00CF7D2F" w:rsidRDefault="002E41CB" w:rsidP="00CF7D2F">
      <w:pPr>
        <w:pStyle w:val="Nagwek2"/>
        <w:rPr>
          <w:b w:val="0"/>
          <w:sz w:val="24"/>
          <w:szCs w:val="24"/>
        </w:rPr>
      </w:pPr>
      <w:bookmarkStart w:id="7" w:name="_Toc375072417"/>
      <w:r>
        <w:rPr>
          <w:b w:val="0"/>
          <w:sz w:val="24"/>
          <w:szCs w:val="24"/>
        </w:rPr>
        <w:t>5</w:t>
      </w:r>
      <w:r w:rsidR="00CF7D2F" w:rsidRPr="00CF7D2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>
        <w:rPr>
          <w:b w:val="0"/>
        </w:rPr>
        <w:t>S</w:t>
      </w:r>
      <w:r w:rsidR="002920DB" w:rsidRPr="00CF7D2F">
        <w:rPr>
          <w:b w:val="0"/>
        </w:rPr>
        <w:t>posób, miejsce i okres przechowywania:</w:t>
      </w:r>
      <w:bookmarkEnd w:id="7"/>
      <w:r w:rsidR="002920DB" w:rsidRPr="00CF7D2F">
        <w:rPr>
          <w:b w:val="0"/>
        </w:rPr>
        <w:t xml:space="preserve"> </w:t>
      </w:r>
    </w:p>
    <w:p w:rsidR="002920DB" w:rsidRPr="00CF7D2F" w:rsidRDefault="002920DB" w:rsidP="00CF7D2F">
      <w:pPr>
        <w:pStyle w:val="Nagwek2"/>
        <w:rPr>
          <w:b w:val="0"/>
        </w:rPr>
      </w:pPr>
      <w:bookmarkStart w:id="8" w:name="_Toc375072418"/>
      <w:r w:rsidRPr="00CF7D2F">
        <w:rPr>
          <w:b w:val="0"/>
        </w:rPr>
        <w:t>a) elektronicznych no</w:t>
      </w:r>
      <w:r w:rsidRPr="00CF7D2F">
        <w:rPr>
          <w:rFonts w:ascii="Times New Roman" w:hAnsi="Times New Roman" w:cs="Times New Roman"/>
          <w:b w:val="0"/>
        </w:rPr>
        <w:t>ś</w:t>
      </w:r>
      <w:r w:rsidRPr="00CF7D2F">
        <w:rPr>
          <w:b w:val="0"/>
        </w:rPr>
        <w:t>ników informacji zawieraj</w:t>
      </w:r>
      <w:r w:rsidRPr="00CF7D2F">
        <w:rPr>
          <w:rFonts w:ascii="Times New Roman" w:hAnsi="Times New Roman" w:cs="Times New Roman"/>
          <w:b w:val="0"/>
        </w:rPr>
        <w:t>ą</w:t>
      </w:r>
      <w:r w:rsidRPr="00CF7D2F">
        <w:rPr>
          <w:b w:val="0"/>
        </w:rPr>
        <w:t>cych dane osobowe,</w:t>
      </w:r>
      <w:bookmarkEnd w:id="8"/>
      <w:r w:rsidRPr="00CF7D2F">
        <w:rPr>
          <w:b w:val="0"/>
        </w:rPr>
        <w:t xml:space="preserve"> </w:t>
      </w:r>
    </w:p>
    <w:p w:rsidR="002920DB" w:rsidRPr="00CF7D2F" w:rsidRDefault="002920DB" w:rsidP="00CF7D2F">
      <w:pPr>
        <w:pStyle w:val="Nagwek2"/>
        <w:rPr>
          <w:b w:val="0"/>
        </w:rPr>
      </w:pPr>
      <w:bookmarkStart w:id="9" w:name="_Toc375072419"/>
      <w:r w:rsidRPr="00CF7D2F">
        <w:rPr>
          <w:b w:val="0"/>
        </w:rPr>
        <w:t>b) kopii zapasowych, o których mowa w pkt. 4,</w:t>
      </w:r>
      <w:bookmarkEnd w:id="9"/>
      <w:r w:rsidRPr="00CF7D2F">
        <w:rPr>
          <w:b w:val="0"/>
        </w:rPr>
        <w:t xml:space="preserve"> </w:t>
      </w:r>
    </w:p>
    <w:p w:rsidR="009B5ACE" w:rsidRDefault="009B5ACE" w:rsidP="00622D71">
      <w:pPr>
        <w:autoSpaceDE w:val="0"/>
        <w:autoSpaceDN w:val="0"/>
        <w:adjustRightInd w:val="0"/>
        <w:spacing w:after="0" w:line="240" w:lineRule="auto"/>
        <w:rPr>
          <w:rFonts w:ascii="JADOIA+TimesNewRoman" w:hAnsi="JADOIA+TimesNewRoman" w:cs="JADOIA+TimesNewRoman"/>
          <w:color w:val="000000"/>
          <w:sz w:val="24"/>
          <w:szCs w:val="24"/>
        </w:rPr>
      </w:pPr>
    </w:p>
    <w:p w:rsidR="009B5ACE" w:rsidRDefault="009B5ACE" w:rsidP="009B5A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Wydruki i dokumenty papierowe zawierające dane osobowe przechowywane są wyłącznie                  w odrębnych zamykanych szafach</w:t>
      </w:r>
      <w:r w:rsidR="00072679">
        <w:rPr>
          <w:rFonts w:ascii="Arial" w:hAnsi="Arial" w:cs="Arial"/>
          <w:sz w:val="20"/>
          <w:szCs w:val="20"/>
        </w:rPr>
        <w:t>, w pomieszczeniach przeznaczonych do przechowywania danych osobowych, do których dostęp mają tylko osoby upoważnione do przetwarzania danych osobowych</w:t>
      </w:r>
      <w:r>
        <w:rPr>
          <w:rFonts w:ascii="Arial" w:hAnsi="Arial" w:cs="Arial"/>
          <w:sz w:val="20"/>
          <w:szCs w:val="20"/>
        </w:rPr>
        <w:t>.</w:t>
      </w:r>
    </w:p>
    <w:p w:rsidR="009B5ACE" w:rsidRDefault="009B5ACE" w:rsidP="009B5A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</w:t>
      </w:r>
      <w:r w:rsidR="00072679">
        <w:rPr>
          <w:rFonts w:ascii="Arial" w:hAnsi="Arial" w:cs="Arial"/>
          <w:sz w:val="20"/>
          <w:szCs w:val="20"/>
        </w:rPr>
        <w:t>upoważniona do przetwarzania</w:t>
      </w:r>
      <w:r>
        <w:rPr>
          <w:rFonts w:ascii="Arial" w:hAnsi="Arial" w:cs="Arial"/>
          <w:sz w:val="20"/>
          <w:szCs w:val="20"/>
        </w:rPr>
        <w:t xml:space="preserve"> danych osobowych sporządzająca wydruk zawierający dane osobowe ma obowiązek na bieżąco sprawdzać przydatność wydruku w wykonywanej pracy, a w przypadku jego nieprzydatności – niezwłocznie zniszczyć wydruk w niszczarce.</w:t>
      </w:r>
    </w:p>
    <w:p w:rsidR="009B5ACE" w:rsidRDefault="009B5ACE" w:rsidP="009B5A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Elektroniczne nośniki informacji z danymi osobowymi są oznaczane i przechowywane                     w zamykanych szafach lub sejfach do których dostęp mają wyłącznie upoważnieni pracownicy. </w:t>
      </w:r>
    </w:p>
    <w:p w:rsidR="009B5ACE" w:rsidRDefault="009B5ACE" w:rsidP="009B5A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Fizyczna likwidacja zniszczonych lub niepotrzebnych elektronicznych nośników informacji                      z danymi osobowymi odbywa się komisyjnie w sposób uniemożliwiający odczyt danych osobowych.</w:t>
      </w:r>
    </w:p>
    <w:p w:rsidR="009B5ACE" w:rsidRDefault="009B5ACE" w:rsidP="009B5A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Dopuszczalne jest zlecenie/powierzenie niszczenia wszelkich nośników danych osobowych wyspecjalizowanym podmiotom zewnętrznym. Podstawą przekazania danych do zniszczenia innemu podmiotowi powinna być w każdym przypadku umowa zawarta na piśmie.</w:t>
      </w:r>
    </w:p>
    <w:p w:rsidR="009B5ACE" w:rsidRPr="002920DB" w:rsidRDefault="009B5ACE" w:rsidP="00622D71">
      <w:pPr>
        <w:autoSpaceDE w:val="0"/>
        <w:autoSpaceDN w:val="0"/>
        <w:adjustRightInd w:val="0"/>
        <w:spacing w:after="0" w:line="240" w:lineRule="auto"/>
        <w:rPr>
          <w:rFonts w:ascii="JADOIA+TimesNewRoman" w:hAnsi="JADOIA+TimesNewRoman" w:cs="JADOIA+TimesNewRoman"/>
          <w:color w:val="000000"/>
          <w:sz w:val="24"/>
          <w:szCs w:val="24"/>
        </w:rPr>
      </w:pPr>
    </w:p>
    <w:p w:rsidR="002920DB" w:rsidRPr="00CF7D2F" w:rsidRDefault="00CF7D2F" w:rsidP="002E41CB">
      <w:pPr>
        <w:pStyle w:val="Nagwek2"/>
        <w:numPr>
          <w:ilvl w:val="0"/>
          <w:numId w:val="17"/>
        </w:numPr>
        <w:rPr>
          <w:b w:val="0"/>
        </w:rPr>
      </w:pPr>
      <w:bookmarkStart w:id="10" w:name="_Toc375072420"/>
      <w:r w:rsidRPr="00CF7D2F">
        <w:rPr>
          <w:b w:val="0"/>
        </w:rPr>
        <w:t>S</w:t>
      </w:r>
      <w:r w:rsidR="002920DB" w:rsidRPr="00CF7D2F">
        <w:rPr>
          <w:b w:val="0"/>
        </w:rPr>
        <w:t>posób zabezpieczenia systemu informatycznego przed dzia</w:t>
      </w:r>
      <w:r w:rsidR="002920DB" w:rsidRPr="00CF7D2F">
        <w:rPr>
          <w:rFonts w:ascii="Times New Roman" w:hAnsi="Times New Roman" w:cs="Times New Roman"/>
          <w:b w:val="0"/>
        </w:rPr>
        <w:t>ł</w:t>
      </w:r>
      <w:r w:rsidR="002920DB" w:rsidRPr="00CF7D2F">
        <w:rPr>
          <w:b w:val="0"/>
        </w:rPr>
        <w:t>alno</w:t>
      </w:r>
      <w:r w:rsidR="002920DB" w:rsidRPr="00CF7D2F">
        <w:rPr>
          <w:rFonts w:ascii="Times New Roman" w:hAnsi="Times New Roman" w:cs="Times New Roman"/>
          <w:b w:val="0"/>
        </w:rPr>
        <w:t>ś</w:t>
      </w:r>
      <w:r w:rsidR="002920DB" w:rsidRPr="00CF7D2F">
        <w:rPr>
          <w:b w:val="0"/>
        </w:rPr>
        <w:t>ci</w:t>
      </w:r>
      <w:r w:rsidR="002920DB" w:rsidRPr="00CF7D2F">
        <w:rPr>
          <w:rFonts w:ascii="Times New Roman" w:hAnsi="Times New Roman" w:cs="Times New Roman"/>
          <w:b w:val="0"/>
        </w:rPr>
        <w:t xml:space="preserve">ą </w:t>
      </w:r>
      <w:r w:rsidR="002920DB" w:rsidRPr="00CF7D2F">
        <w:rPr>
          <w:b w:val="0"/>
        </w:rPr>
        <w:t xml:space="preserve">oprogramowania, o którym mowa w pkt III </w:t>
      </w:r>
      <w:proofErr w:type="spellStart"/>
      <w:r w:rsidR="002920DB" w:rsidRPr="00CF7D2F">
        <w:rPr>
          <w:b w:val="0"/>
        </w:rPr>
        <w:t>ppkt</w:t>
      </w:r>
      <w:proofErr w:type="spellEnd"/>
      <w:r w:rsidR="002920DB" w:rsidRPr="00CF7D2F">
        <w:rPr>
          <w:b w:val="0"/>
        </w:rPr>
        <w:t xml:space="preserve"> 1 za</w:t>
      </w:r>
      <w:r w:rsidR="002920DB" w:rsidRPr="00CF7D2F">
        <w:rPr>
          <w:rFonts w:ascii="Times New Roman" w:hAnsi="Times New Roman" w:cs="Times New Roman"/>
          <w:b w:val="0"/>
        </w:rPr>
        <w:t>łą</w:t>
      </w:r>
      <w:r w:rsidR="002920DB" w:rsidRPr="00CF7D2F">
        <w:rPr>
          <w:b w:val="0"/>
        </w:rPr>
        <w:t>cznika do rozporz</w:t>
      </w:r>
      <w:r w:rsidR="002920DB" w:rsidRPr="00CF7D2F">
        <w:rPr>
          <w:rFonts w:ascii="Times New Roman" w:hAnsi="Times New Roman" w:cs="Times New Roman"/>
          <w:b w:val="0"/>
        </w:rPr>
        <w:t>ą</w:t>
      </w:r>
      <w:r w:rsidRPr="00CF7D2F">
        <w:rPr>
          <w:b w:val="0"/>
        </w:rPr>
        <w:t>dzenia</w:t>
      </w:r>
      <w:bookmarkEnd w:id="10"/>
    </w:p>
    <w:p w:rsidR="00057869" w:rsidRPr="00E837C2" w:rsidRDefault="00057869" w:rsidP="00622D71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57869" w:rsidRPr="00E837C2" w:rsidRDefault="00057869" w:rsidP="0005786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7C2">
        <w:rPr>
          <w:rFonts w:ascii="Arial" w:hAnsi="Arial" w:cs="Arial"/>
          <w:sz w:val="20"/>
          <w:szCs w:val="20"/>
        </w:rPr>
        <w:t>Sprawdzanie obecności szkodliwego oprogramowania dokonywane jest poprzez zainstalowanie programu, który skanuje automatycznie, bez udziału użytkownika, na obecność szkodliwego oprogramowania wszystkie pliki. Program jest zainstalowany na wszystkich serwerach i stacjach roboczych.</w:t>
      </w:r>
    </w:p>
    <w:p w:rsidR="00057869" w:rsidRPr="00E837C2" w:rsidRDefault="00057869" w:rsidP="0005786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7C2">
        <w:rPr>
          <w:rFonts w:ascii="Arial" w:hAnsi="Arial" w:cs="Arial"/>
          <w:sz w:val="20"/>
          <w:szCs w:val="20"/>
        </w:rPr>
        <w:t>Po każdej naprawie, konserwacji komputera należy dokonać sprawdzenia pod kątem występowania szkodliwego oprogramowania.</w:t>
      </w:r>
    </w:p>
    <w:p w:rsidR="00057869" w:rsidRPr="00E837C2" w:rsidRDefault="00057869" w:rsidP="0005786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7C2">
        <w:rPr>
          <w:rFonts w:ascii="Arial" w:hAnsi="Arial" w:cs="Arial"/>
          <w:sz w:val="20"/>
          <w:szCs w:val="20"/>
        </w:rPr>
        <w:t xml:space="preserve">Elektroniczne nośniki informacji pochodzenia zewnętrznego podlegają sprawdzeniu programem antywirusowym przed rozpoczęciem korzystania z nich. Dane uzyskiwane drogą teletransmisji należy umieszczać – przed otwarciem – w katalogu przejściowym, który podlega sprawdzeniu. </w:t>
      </w:r>
    </w:p>
    <w:p w:rsidR="00F758CB" w:rsidRPr="00E837C2" w:rsidRDefault="00F758CB" w:rsidP="0005786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7C2">
        <w:rPr>
          <w:rFonts w:ascii="Arial" w:hAnsi="Arial" w:cs="Arial"/>
          <w:sz w:val="20"/>
          <w:szCs w:val="20"/>
        </w:rPr>
        <w:t xml:space="preserve">W celu ochrony przed przedostaniem się szkodliwego oprogramowania na komputerach, z których obsługiwany jest system powinna być zainstalowana zapora FIREWALL. Dodatkowo, ze względu na niebezpieczeństwo przedostania się szkodliwego oprogramowania z sieci Internet, system będzie obsługiwany jedynie w sieciach wewnętrznych, zabezpieczonych hasłem. </w:t>
      </w:r>
    </w:p>
    <w:p w:rsidR="00F758CB" w:rsidRPr="00E837C2" w:rsidRDefault="00F758CB" w:rsidP="0005786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7C2">
        <w:rPr>
          <w:rFonts w:ascii="Arial" w:hAnsi="Arial" w:cs="Arial"/>
          <w:sz w:val="20"/>
          <w:szCs w:val="20"/>
        </w:rPr>
        <w:t xml:space="preserve">Program antywirusowy zainstalowany na stacji, z której będzie obsługiwany system, powinien być aktualizowany średnio raz w tygodniu. Osobą odpowiedzialną za zarządzanie tym systemem jest ABI. </w:t>
      </w:r>
    </w:p>
    <w:p w:rsidR="00F758CB" w:rsidRPr="00E837C2" w:rsidRDefault="00F758CB" w:rsidP="0005786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7C2">
        <w:rPr>
          <w:rFonts w:ascii="Arial" w:hAnsi="Arial" w:cs="Arial"/>
          <w:sz w:val="20"/>
          <w:szCs w:val="20"/>
        </w:rPr>
        <w:t xml:space="preserve">W przypadku, gdy </w:t>
      </w:r>
      <w:r w:rsidR="00A36523" w:rsidRPr="00E837C2">
        <w:rPr>
          <w:rFonts w:ascii="Arial" w:hAnsi="Arial" w:cs="Arial"/>
          <w:color w:val="000000"/>
          <w:sz w:val="20"/>
          <w:szCs w:val="20"/>
        </w:rPr>
        <w:t>w przypadku, gdy oprogramowanie zabezpieczające wskazuje zaistnienie zagroż</w:t>
      </w:r>
      <w:r w:rsidR="00A36523" w:rsidRPr="00E837C2">
        <w:rPr>
          <w:rFonts w:ascii="Arial" w:hAnsi="Arial" w:cs="Arial"/>
          <w:color w:val="000000"/>
          <w:sz w:val="20"/>
          <w:szCs w:val="20"/>
        </w:rPr>
        <w:t xml:space="preserve">enia </w:t>
      </w:r>
      <w:r w:rsidR="00A36523" w:rsidRPr="00E837C2">
        <w:rPr>
          <w:rFonts w:ascii="Arial" w:hAnsi="Arial" w:cs="Arial"/>
          <w:sz w:val="20"/>
          <w:szCs w:val="20"/>
        </w:rPr>
        <w:t>U</w:t>
      </w:r>
      <w:r w:rsidRPr="00E837C2">
        <w:rPr>
          <w:rFonts w:ascii="Arial" w:hAnsi="Arial" w:cs="Arial"/>
          <w:sz w:val="20"/>
          <w:szCs w:val="20"/>
        </w:rPr>
        <w:t xml:space="preserve">żytkownik </w:t>
      </w:r>
      <w:r w:rsidR="00A36523" w:rsidRPr="00E837C2">
        <w:rPr>
          <w:rFonts w:ascii="Arial" w:hAnsi="Arial" w:cs="Arial"/>
          <w:sz w:val="20"/>
          <w:szCs w:val="20"/>
        </w:rPr>
        <w:t>powinien niezwłocznie usunąć niebezpieczne pliki, ponownie przeskanować komputer, a także zawiadomić ABI o zaistniałym fakcie.</w:t>
      </w:r>
    </w:p>
    <w:p w:rsidR="00057869" w:rsidRPr="002920DB" w:rsidRDefault="00057869" w:rsidP="00622D71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cs="JADOIA+TimesNewRoman"/>
          <w:color w:val="000000"/>
          <w:sz w:val="23"/>
          <w:szCs w:val="23"/>
        </w:rPr>
      </w:pPr>
    </w:p>
    <w:p w:rsidR="00622D71" w:rsidRPr="00E837C2" w:rsidRDefault="00CF7D2F" w:rsidP="00A511DB">
      <w:pPr>
        <w:pStyle w:val="Nagwek2"/>
        <w:numPr>
          <w:ilvl w:val="0"/>
          <w:numId w:val="17"/>
        </w:numPr>
        <w:rPr>
          <w:b w:val="0"/>
        </w:rPr>
      </w:pPr>
      <w:bookmarkStart w:id="11" w:name="_Toc375072421"/>
      <w:r>
        <w:rPr>
          <w:b w:val="0"/>
        </w:rPr>
        <w:t>S</w:t>
      </w:r>
      <w:r w:rsidR="002920DB" w:rsidRPr="00CF7D2F">
        <w:rPr>
          <w:b w:val="0"/>
        </w:rPr>
        <w:t>posób realizacji wymogów, o których mowa w § 7 ust. 1 pkt 4 rozporz</w:t>
      </w:r>
      <w:r w:rsidR="002920DB" w:rsidRPr="00CF7D2F">
        <w:rPr>
          <w:rFonts w:ascii="Times New Roman" w:hAnsi="Times New Roman" w:cs="Times New Roman"/>
          <w:b w:val="0"/>
        </w:rPr>
        <w:t>ą</w:t>
      </w:r>
      <w:r w:rsidR="00622D71" w:rsidRPr="00CF7D2F">
        <w:rPr>
          <w:b w:val="0"/>
        </w:rPr>
        <w:t>dzenia</w:t>
      </w:r>
      <w:bookmarkEnd w:id="11"/>
    </w:p>
    <w:p w:rsidR="003E1A3C" w:rsidRPr="00E837C2" w:rsidRDefault="00E837C2" w:rsidP="00E837C2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E837C2">
        <w:rPr>
          <w:rFonts w:ascii="Arial" w:hAnsi="Arial" w:cs="Arial"/>
          <w:sz w:val="20"/>
          <w:szCs w:val="20"/>
        </w:rPr>
        <w:t>System odnotowuje informacje o udostępnieniach danych Użytkownikom – zapisując wszystkie wykonywane czynności, m.in. komu, kiedy i w jakim zakresie dane raporty zostały wygenerowane.</w:t>
      </w:r>
    </w:p>
    <w:p w:rsidR="002920DB" w:rsidRPr="001A19AE" w:rsidRDefault="00CF7D2F" w:rsidP="001A19AE">
      <w:pPr>
        <w:pStyle w:val="Nagwek2"/>
        <w:numPr>
          <w:ilvl w:val="0"/>
          <w:numId w:val="17"/>
        </w:numPr>
        <w:rPr>
          <w:b w:val="0"/>
        </w:rPr>
      </w:pPr>
      <w:bookmarkStart w:id="12" w:name="_Toc375072422"/>
      <w:r>
        <w:rPr>
          <w:b w:val="0"/>
        </w:rPr>
        <w:t>P</w:t>
      </w:r>
      <w:r w:rsidR="002920DB" w:rsidRPr="00CF7D2F">
        <w:rPr>
          <w:b w:val="0"/>
        </w:rPr>
        <w:t>rocedury wykonywania przegl</w:t>
      </w:r>
      <w:r w:rsidR="002920DB" w:rsidRPr="00CF7D2F">
        <w:rPr>
          <w:rFonts w:ascii="Times New Roman" w:hAnsi="Times New Roman" w:cs="Times New Roman"/>
          <w:b w:val="0"/>
        </w:rPr>
        <w:t>ą</w:t>
      </w:r>
      <w:r w:rsidR="002920DB" w:rsidRPr="00CF7D2F">
        <w:rPr>
          <w:b w:val="0"/>
        </w:rPr>
        <w:t>dów i konserwacji systemów oraz no</w:t>
      </w:r>
      <w:r w:rsidR="002920DB" w:rsidRPr="00CF7D2F">
        <w:rPr>
          <w:rFonts w:ascii="Times New Roman" w:hAnsi="Times New Roman" w:cs="Times New Roman"/>
          <w:b w:val="0"/>
        </w:rPr>
        <w:t>ś</w:t>
      </w:r>
      <w:r w:rsidR="002920DB" w:rsidRPr="00CF7D2F">
        <w:rPr>
          <w:b w:val="0"/>
        </w:rPr>
        <w:t>ników informacji s</w:t>
      </w:r>
      <w:r w:rsidR="002920DB" w:rsidRPr="00CF7D2F">
        <w:rPr>
          <w:rFonts w:ascii="Times New Roman" w:hAnsi="Times New Roman" w:cs="Times New Roman"/>
          <w:b w:val="0"/>
        </w:rPr>
        <w:t>ł</w:t>
      </w:r>
      <w:r w:rsidR="002920DB" w:rsidRPr="00CF7D2F">
        <w:rPr>
          <w:b w:val="0"/>
        </w:rPr>
        <w:t>u</w:t>
      </w:r>
      <w:r w:rsidR="002920DB" w:rsidRPr="00CF7D2F">
        <w:rPr>
          <w:rFonts w:ascii="Times New Roman" w:hAnsi="Times New Roman" w:cs="Times New Roman"/>
          <w:b w:val="0"/>
        </w:rPr>
        <w:t>żą</w:t>
      </w:r>
      <w:r w:rsidR="002920DB" w:rsidRPr="00CF7D2F">
        <w:rPr>
          <w:b w:val="0"/>
        </w:rPr>
        <w:t>cych do przetwarzania danych.</w:t>
      </w:r>
      <w:bookmarkEnd w:id="12"/>
      <w:r w:rsidR="002920DB" w:rsidRPr="00CF7D2F">
        <w:rPr>
          <w:b w:val="0"/>
        </w:rPr>
        <w:t xml:space="preserve"> </w:t>
      </w:r>
    </w:p>
    <w:p w:rsidR="003E1A3C" w:rsidRDefault="003E1A3C" w:rsidP="003E1A3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Przegląd i konserwacja zbiorów danych dokonywane są </w:t>
      </w:r>
      <w:r w:rsidR="001A19AE">
        <w:rPr>
          <w:rFonts w:ascii="Arial" w:hAnsi="Arial" w:cs="Arial"/>
          <w:sz w:val="20"/>
          <w:szCs w:val="20"/>
        </w:rPr>
        <w:t xml:space="preserve">nie rzadziej niż raz w miesiącu, </w:t>
      </w:r>
      <w:r>
        <w:rPr>
          <w:rFonts w:ascii="Arial" w:hAnsi="Arial" w:cs="Arial"/>
          <w:sz w:val="20"/>
          <w:szCs w:val="20"/>
        </w:rPr>
        <w:t>poprzez:</w:t>
      </w:r>
    </w:p>
    <w:p w:rsidR="003E1A3C" w:rsidRDefault="003E1A3C" w:rsidP="003E1A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spójności bazy danych,</w:t>
      </w:r>
    </w:p>
    <w:p w:rsidR="003E1A3C" w:rsidRDefault="003E1A3C" w:rsidP="003E1A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uruchamianie zapytań do bazy danych w celu analizy danych,</w:t>
      </w:r>
    </w:p>
    <w:p w:rsidR="003E1A3C" w:rsidRDefault="003E1A3C" w:rsidP="003E1A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 wydruków po wyznaczonych procesach,</w:t>
      </w:r>
    </w:p>
    <w:p w:rsidR="003E1A3C" w:rsidRDefault="003E1A3C" w:rsidP="003E1A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zgodności danych z dokumentami,</w:t>
      </w:r>
    </w:p>
    <w:p w:rsidR="003E1A3C" w:rsidRDefault="00E837C2" w:rsidP="003E1A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 zgłaszanych uwag U</w:t>
      </w:r>
      <w:r w:rsidR="003E1A3C">
        <w:rPr>
          <w:rFonts w:ascii="Arial" w:hAnsi="Arial" w:cs="Arial"/>
          <w:sz w:val="20"/>
          <w:szCs w:val="20"/>
        </w:rPr>
        <w:t>żytkowników.</w:t>
      </w:r>
    </w:p>
    <w:p w:rsidR="003E1A3C" w:rsidRDefault="003E1A3C" w:rsidP="003E1A3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Przeglądu i konserwacji dokonuje wyznacz</w:t>
      </w:r>
      <w:r w:rsidR="00E837C2">
        <w:rPr>
          <w:rFonts w:ascii="Arial" w:hAnsi="Arial" w:cs="Arial"/>
          <w:sz w:val="20"/>
          <w:szCs w:val="20"/>
        </w:rPr>
        <w:t>ony pracownik w porozumieniu z Administratorem Bezpieczeństwa I</w:t>
      </w:r>
      <w:r>
        <w:rPr>
          <w:rFonts w:ascii="Arial" w:hAnsi="Arial" w:cs="Arial"/>
          <w:sz w:val="20"/>
          <w:szCs w:val="20"/>
        </w:rPr>
        <w:t>nformacji</w:t>
      </w:r>
      <w:r w:rsidR="00E837C2">
        <w:rPr>
          <w:rFonts w:ascii="Arial" w:hAnsi="Arial" w:cs="Arial"/>
          <w:sz w:val="20"/>
          <w:szCs w:val="20"/>
        </w:rPr>
        <w:t xml:space="preserve"> lub Administrator Danych Osobowych</w:t>
      </w:r>
      <w:r>
        <w:rPr>
          <w:rFonts w:ascii="Arial" w:hAnsi="Arial" w:cs="Arial"/>
          <w:sz w:val="20"/>
          <w:szCs w:val="20"/>
        </w:rPr>
        <w:t>.</w:t>
      </w:r>
    </w:p>
    <w:p w:rsidR="003E1A3C" w:rsidRDefault="003E1A3C" w:rsidP="003E1A3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zlecenia czynności, o których mowa wyżej, podmiotowi zewnętrznemu, wszelkie prace po</w:t>
      </w:r>
      <w:r w:rsidR="00E837C2">
        <w:rPr>
          <w:rFonts w:ascii="Arial" w:hAnsi="Arial" w:cs="Arial"/>
          <w:sz w:val="20"/>
          <w:szCs w:val="20"/>
        </w:rPr>
        <w:t>winny odbywać się pod nadzorem Administratora S</w:t>
      </w:r>
      <w:r>
        <w:rPr>
          <w:rFonts w:ascii="Arial" w:hAnsi="Arial" w:cs="Arial"/>
          <w:sz w:val="20"/>
          <w:szCs w:val="20"/>
        </w:rPr>
        <w:t>ystemu</w:t>
      </w:r>
      <w:r w:rsidR="00E837C2">
        <w:rPr>
          <w:rFonts w:ascii="Arial" w:hAnsi="Arial" w:cs="Arial"/>
          <w:sz w:val="20"/>
          <w:szCs w:val="20"/>
        </w:rPr>
        <w:t xml:space="preserve"> Informacji na postawie sporządzonej uprzednio umowy</w:t>
      </w:r>
      <w:r>
        <w:rPr>
          <w:rFonts w:ascii="Arial" w:hAnsi="Arial" w:cs="Arial"/>
          <w:sz w:val="20"/>
          <w:szCs w:val="20"/>
        </w:rPr>
        <w:t>.</w:t>
      </w:r>
    </w:p>
    <w:p w:rsidR="00E837C2" w:rsidRDefault="00E837C2" w:rsidP="00E837C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 w:rsidRPr="00E837C2">
        <w:rPr>
          <w:rFonts w:ascii="Arial" w:hAnsi="Arial" w:cs="Arial"/>
          <w:sz w:val="20"/>
          <w:szCs w:val="20"/>
        </w:rPr>
        <w:t xml:space="preserve">rządzenia, dyski lub inne elektroniczne nośniki informacji, zawierające dane osobowe, przeznaczone do naprawy, </w:t>
      </w:r>
      <w:r>
        <w:rPr>
          <w:rFonts w:ascii="Arial" w:hAnsi="Arial" w:cs="Arial"/>
          <w:sz w:val="20"/>
          <w:szCs w:val="20"/>
        </w:rPr>
        <w:t xml:space="preserve">należy </w:t>
      </w:r>
      <w:r w:rsidRPr="00E837C2">
        <w:rPr>
          <w:rFonts w:ascii="Arial" w:hAnsi="Arial" w:cs="Arial"/>
          <w:sz w:val="20"/>
          <w:szCs w:val="20"/>
        </w:rPr>
        <w:t>pozbawiać wcześniej zapisu tych danych w sposób uniemożliwiający ich odzyskanie, bądź też naprawiać je pod nadzorem osob</w:t>
      </w:r>
      <w:r>
        <w:rPr>
          <w:rFonts w:ascii="Arial" w:hAnsi="Arial" w:cs="Arial"/>
          <w:sz w:val="20"/>
          <w:szCs w:val="20"/>
        </w:rPr>
        <w:t>y upoważnionej przez Administratora D</w:t>
      </w:r>
      <w:r w:rsidRPr="00E837C2">
        <w:rPr>
          <w:rFonts w:ascii="Arial" w:hAnsi="Arial" w:cs="Arial"/>
          <w:sz w:val="20"/>
          <w:szCs w:val="20"/>
        </w:rPr>
        <w:t>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E837C2">
        <w:rPr>
          <w:rFonts w:ascii="Arial" w:hAnsi="Arial" w:cs="Arial"/>
          <w:sz w:val="20"/>
          <w:szCs w:val="20"/>
        </w:rPr>
        <w:t>.</w:t>
      </w:r>
    </w:p>
    <w:p w:rsidR="002920DB" w:rsidRPr="002920DB" w:rsidRDefault="002920DB" w:rsidP="002920DB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JADOIA+TimesNewRoman" w:hAnsi="JADOIA+TimesNewRoman" w:cs="JADOIA+TimesNewRoman"/>
          <w:color w:val="000000"/>
          <w:sz w:val="23"/>
          <w:szCs w:val="23"/>
        </w:rPr>
      </w:pPr>
    </w:p>
    <w:p w:rsidR="003E1A3C" w:rsidRPr="003E1A3C" w:rsidRDefault="003E1A3C" w:rsidP="003E1A3C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3E1A3C" w:rsidRPr="001A19AE" w:rsidRDefault="001A19AE" w:rsidP="001A19AE">
      <w:pPr>
        <w:spacing w:after="0" w:line="240" w:lineRule="auto"/>
        <w:jc w:val="both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>Każdy U</w:t>
      </w:r>
      <w:r w:rsidR="003E1A3C" w:rsidRPr="001A19AE">
        <w:rPr>
          <w:rFonts w:ascii="Arial" w:hAnsi="Arial" w:cs="Arial"/>
          <w:i/>
          <w:sz w:val="24"/>
          <w:szCs w:val="20"/>
        </w:rPr>
        <w:t>żytkownik systemu informatycznego jest zobowiązany zapoznać się z treścią niniejszej Instrukcji</w:t>
      </w:r>
      <w:r w:rsidRPr="001A19AE">
        <w:rPr>
          <w:rFonts w:ascii="Arial" w:hAnsi="Arial" w:cs="Arial"/>
          <w:i/>
          <w:sz w:val="24"/>
          <w:szCs w:val="20"/>
        </w:rPr>
        <w:t xml:space="preserve"> i przestrzegać jej</w:t>
      </w:r>
      <w:r w:rsidR="003E1A3C" w:rsidRPr="001A19AE">
        <w:rPr>
          <w:rFonts w:ascii="Arial" w:hAnsi="Arial" w:cs="Arial"/>
          <w:i/>
          <w:sz w:val="24"/>
          <w:szCs w:val="20"/>
        </w:rPr>
        <w:t>.</w:t>
      </w:r>
    </w:p>
    <w:p w:rsidR="002920DB" w:rsidRPr="002920DB" w:rsidRDefault="002920DB" w:rsidP="002920DB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JADOIA+TimesNewRoman" w:hAnsi="JADOIA+TimesNewRoman" w:cs="JADOIA+TimesNewRoman"/>
          <w:color w:val="000000"/>
          <w:sz w:val="23"/>
          <w:szCs w:val="23"/>
        </w:rPr>
      </w:pPr>
    </w:p>
    <w:p w:rsidR="000620DA" w:rsidRPr="00A46CDE" w:rsidRDefault="000620DA" w:rsidP="00A46CDE"/>
    <w:sectPr w:rsidR="000620DA" w:rsidRPr="00A4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ADOK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DOI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4EC"/>
    <w:multiLevelType w:val="hybridMultilevel"/>
    <w:tmpl w:val="5462A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71E"/>
    <w:multiLevelType w:val="hybridMultilevel"/>
    <w:tmpl w:val="E86C3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1E40"/>
    <w:multiLevelType w:val="hybridMultilevel"/>
    <w:tmpl w:val="4E38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098B"/>
    <w:multiLevelType w:val="hybridMultilevel"/>
    <w:tmpl w:val="EC507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1882"/>
    <w:multiLevelType w:val="hybridMultilevel"/>
    <w:tmpl w:val="2C2AAAE4"/>
    <w:lvl w:ilvl="0" w:tplc="A65458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E53C5"/>
    <w:multiLevelType w:val="hybridMultilevel"/>
    <w:tmpl w:val="1C5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70F76"/>
    <w:multiLevelType w:val="hybridMultilevel"/>
    <w:tmpl w:val="9B4EA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5961"/>
    <w:multiLevelType w:val="hybridMultilevel"/>
    <w:tmpl w:val="158631D6"/>
    <w:lvl w:ilvl="0" w:tplc="36F2457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35226B"/>
    <w:multiLevelType w:val="hybridMultilevel"/>
    <w:tmpl w:val="9B7A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0835"/>
    <w:multiLevelType w:val="hybridMultilevel"/>
    <w:tmpl w:val="1990F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07A5D"/>
    <w:multiLevelType w:val="hybridMultilevel"/>
    <w:tmpl w:val="13EC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A4E"/>
    <w:multiLevelType w:val="hybridMultilevel"/>
    <w:tmpl w:val="CB24D738"/>
    <w:lvl w:ilvl="0" w:tplc="4B348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12A6F"/>
    <w:multiLevelType w:val="hybridMultilevel"/>
    <w:tmpl w:val="4A60D056"/>
    <w:lvl w:ilvl="0" w:tplc="3BE41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27D5F"/>
    <w:multiLevelType w:val="hybridMultilevel"/>
    <w:tmpl w:val="F6A6E8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370F7"/>
    <w:multiLevelType w:val="hybridMultilevel"/>
    <w:tmpl w:val="AF0E219E"/>
    <w:lvl w:ilvl="0" w:tplc="574E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47447"/>
    <w:multiLevelType w:val="hybridMultilevel"/>
    <w:tmpl w:val="CF42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81517"/>
    <w:multiLevelType w:val="hybridMultilevel"/>
    <w:tmpl w:val="66D804FC"/>
    <w:lvl w:ilvl="0" w:tplc="28D27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E96ABA"/>
    <w:multiLevelType w:val="hybridMultilevel"/>
    <w:tmpl w:val="91528D34"/>
    <w:lvl w:ilvl="0" w:tplc="6B96E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22469"/>
    <w:multiLevelType w:val="hybridMultilevel"/>
    <w:tmpl w:val="99DAAC20"/>
    <w:lvl w:ilvl="0" w:tplc="9D28B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9429F"/>
    <w:multiLevelType w:val="hybridMultilevel"/>
    <w:tmpl w:val="35709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E4746"/>
    <w:multiLevelType w:val="hybridMultilevel"/>
    <w:tmpl w:val="81C62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F1982"/>
    <w:multiLevelType w:val="hybridMultilevel"/>
    <w:tmpl w:val="10946E2E"/>
    <w:lvl w:ilvl="0" w:tplc="CD666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5D342D"/>
    <w:multiLevelType w:val="hybridMultilevel"/>
    <w:tmpl w:val="9F56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B504F"/>
    <w:multiLevelType w:val="hybridMultilevel"/>
    <w:tmpl w:val="D778BDA8"/>
    <w:lvl w:ilvl="0" w:tplc="18F02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180BBF"/>
    <w:multiLevelType w:val="hybridMultilevel"/>
    <w:tmpl w:val="53B6D934"/>
    <w:lvl w:ilvl="0" w:tplc="D0E2E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A2B15"/>
    <w:multiLevelType w:val="hybridMultilevel"/>
    <w:tmpl w:val="F4C84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06EEE"/>
    <w:multiLevelType w:val="multilevel"/>
    <w:tmpl w:val="4E383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A2580"/>
    <w:multiLevelType w:val="hybridMultilevel"/>
    <w:tmpl w:val="9B7A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459DC"/>
    <w:multiLevelType w:val="hybridMultilevel"/>
    <w:tmpl w:val="335E101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A5BCA"/>
    <w:multiLevelType w:val="hybridMultilevel"/>
    <w:tmpl w:val="41DCF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17573"/>
    <w:multiLevelType w:val="hybridMultilevel"/>
    <w:tmpl w:val="5210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B44"/>
    <w:multiLevelType w:val="hybridMultilevel"/>
    <w:tmpl w:val="66A2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E3F82"/>
    <w:multiLevelType w:val="hybridMultilevel"/>
    <w:tmpl w:val="B6627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9"/>
  </w:num>
  <w:num w:numId="5">
    <w:abstractNumId w:val="10"/>
  </w:num>
  <w:num w:numId="6">
    <w:abstractNumId w:val="29"/>
  </w:num>
  <w:num w:numId="7">
    <w:abstractNumId w:val="24"/>
  </w:num>
  <w:num w:numId="8">
    <w:abstractNumId w:val="3"/>
  </w:num>
  <w:num w:numId="9">
    <w:abstractNumId w:val="31"/>
  </w:num>
  <w:num w:numId="10">
    <w:abstractNumId w:val="12"/>
  </w:num>
  <w:num w:numId="11">
    <w:abstractNumId w:val="6"/>
  </w:num>
  <w:num w:numId="12">
    <w:abstractNumId w:val="20"/>
  </w:num>
  <w:num w:numId="13">
    <w:abstractNumId w:val="23"/>
  </w:num>
  <w:num w:numId="14">
    <w:abstractNumId w:val="7"/>
  </w:num>
  <w:num w:numId="15">
    <w:abstractNumId w:val="30"/>
  </w:num>
  <w:num w:numId="16">
    <w:abstractNumId w:val="21"/>
  </w:num>
  <w:num w:numId="17">
    <w:abstractNumId w:val="15"/>
  </w:num>
  <w:num w:numId="18">
    <w:abstractNumId w:val="27"/>
  </w:num>
  <w:num w:numId="19">
    <w:abstractNumId w:val="5"/>
  </w:num>
  <w:num w:numId="20">
    <w:abstractNumId w:val="11"/>
  </w:num>
  <w:num w:numId="21">
    <w:abstractNumId w:val="8"/>
  </w:num>
  <w:num w:numId="22">
    <w:abstractNumId w:val="32"/>
  </w:num>
  <w:num w:numId="23">
    <w:abstractNumId w:val="16"/>
  </w:num>
  <w:num w:numId="24">
    <w:abstractNumId w:val="25"/>
  </w:num>
  <w:num w:numId="25">
    <w:abstractNumId w:val="2"/>
  </w:num>
  <w:num w:numId="26">
    <w:abstractNumId w:val="26"/>
  </w:num>
  <w:num w:numId="27">
    <w:abstractNumId w:val="0"/>
  </w:num>
  <w:num w:numId="28">
    <w:abstractNumId w:val="28"/>
  </w:num>
  <w:num w:numId="29">
    <w:abstractNumId w:val="19"/>
  </w:num>
  <w:num w:numId="30">
    <w:abstractNumId w:val="1"/>
  </w:num>
  <w:num w:numId="31">
    <w:abstractNumId w:val="22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DE"/>
    <w:rsid w:val="00057869"/>
    <w:rsid w:val="000620DA"/>
    <w:rsid w:val="00072679"/>
    <w:rsid w:val="000B6542"/>
    <w:rsid w:val="000E34E6"/>
    <w:rsid w:val="000F793C"/>
    <w:rsid w:val="00120826"/>
    <w:rsid w:val="001A19AE"/>
    <w:rsid w:val="00214862"/>
    <w:rsid w:val="00217156"/>
    <w:rsid w:val="002920DB"/>
    <w:rsid w:val="002E41CB"/>
    <w:rsid w:val="003E1A3C"/>
    <w:rsid w:val="004658A2"/>
    <w:rsid w:val="0049531F"/>
    <w:rsid w:val="004B7893"/>
    <w:rsid w:val="00530DE6"/>
    <w:rsid w:val="00583619"/>
    <w:rsid w:val="00605726"/>
    <w:rsid w:val="006057F6"/>
    <w:rsid w:val="00622D71"/>
    <w:rsid w:val="009B5ACE"/>
    <w:rsid w:val="00A36523"/>
    <w:rsid w:val="00A467A7"/>
    <w:rsid w:val="00A46CDE"/>
    <w:rsid w:val="00A511DB"/>
    <w:rsid w:val="00AA317D"/>
    <w:rsid w:val="00AB6C90"/>
    <w:rsid w:val="00AC44BF"/>
    <w:rsid w:val="00C27B05"/>
    <w:rsid w:val="00CF7D2F"/>
    <w:rsid w:val="00D92288"/>
    <w:rsid w:val="00DE33D5"/>
    <w:rsid w:val="00DE4545"/>
    <w:rsid w:val="00E41E7D"/>
    <w:rsid w:val="00E635AF"/>
    <w:rsid w:val="00E837C2"/>
    <w:rsid w:val="00F61B64"/>
    <w:rsid w:val="00F758CB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7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4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4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41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CDE"/>
    <w:pPr>
      <w:autoSpaceDE w:val="0"/>
      <w:autoSpaceDN w:val="0"/>
      <w:adjustRightInd w:val="0"/>
      <w:spacing w:after="0" w:line="240" w:lineRule="auto"/>
    </w:pPr>
    <w:rPr>
      <w:rFonts w:ascii="JADOKL+TimesNewRoman,Bold" w:hAnsi="JADOKL+TimesNewRoman,Bold" w:cs="JADOKL+TimesNewRoman,Bol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2D71"/>
    <w:pPr>
      <w:ind w:left="720"/>
      <w:contextualSpacing/>
    </w:pPr>
  </w:style>
  <w:style w:type="paragraph" w:customStyle="1" w:styleId="Tekstpodstawowywciety2">
    <w:name w:val="Tekst podstawowy wciety 2"/>
    <w:basedOn w:val="Default"/>
    <w:next w:val="Default"/>
    <w:uiPriority w:val="99"/>
    <w:rsid w:val="00622D71"/>
    <w:rPr>
      <w:rFonts w:ascii="JADOIA+TimesNewRoman" w:hAnsi="JADOIA+TimesNewRoman" w:cstheme="minorBidi"/>
      <w:color w:val="auto"/>
    </w:rPr>
  </w:style>
  <w:style w:type="paragraph" w:customStyle="1" w:styleId="Nag3wek3">
    <w:name w:val="Nag3ówek 3"/>
    <w:basedOn w:val="Default"/>
    <w:next w:val="Default"/>
    <w:uiPriority w:val="99"/>
    <w:rsid w:val="00622D71"/>
    <w:rPr>
      <w:rFonts w:ascii="JADOIA+TimesNewRoman" w:hAnsi="JADOIA+TimesNewRoman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3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C44B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C4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4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CF7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7D2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7D2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F7D2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F7D2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E41C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7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4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4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41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CDE"/>
    <w:pPr>
      <w:autoSpaceDE w:val="0"/>
      <w:autoSpaceDN w:val="0"/>
      <w:adjustRightInd w:val="0"/>
      <w:spacing w:after="0" w:line="240" w:lineRule="auto"/>
    </w:pPr>
    <w:rPr>
      <w:rFonts w:ascii="JADOKL+TimesNewRoman,Bold" w:hAnsi="JADOKL+TimesNewRoman,Bold" w:cs="JADOKL+TimesNewRoman,Bol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2D71"/>
    <w:pPr>
      <w:ind w:left="720"/>
      <w:contextualSpacing/>
    </w:pPr>
  </w:style>
  <w:style w:type="paragraph" w:customStyle="1" w:styleId="Tekstpodstawowywciety2">
    <w:name w:val="Tekst podstawowy wciety 2"/>
    <w:basedOn w:val="Default"/>
    <w:next w:val="Default"/>
    <w:uiPriority w:val="99"/>
    <w:rsid w:val="00622D71"/>
    <w:rPr>
      <w:rFonts w:ascii="JADOIA+TimesNewRoman" w:hAnsi="JADOIA+TimesNewRoman" w:cstheme="minorBidi"/>
      <w:color w:val="auto"/>
    </w:rPr>
  </w:style>
  <w:style w:type="paragraph" w:customStyle="1" w:styleId="Nag3wek3">
    <w:name w:val="Nag3ówek 3"/>
    <w:basedOn w:val="Default"/>
    <w:next w:val="Default"/>
    <w:uiPriority w:val="99"/>
    <w:rsid w:val="00622D71"/>
    <w:rPr>
      <w:rFonts w:ascii="JADOIA+TimesNewRoman" w:hAnsi="JADOIA+TimesNewRoman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3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C44B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C4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4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CF7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7D2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7D2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F7D2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F7D2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E41C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F91D-16A2-42D9-B463-212D3113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7</Pages>
  <Words>2407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olga.w.trzeciak</dc:creator>
  <cp:lastModifiedBy>olga.w.trzeciak</cp:lastModifiedBy>
  <cp:revision>17</cp:revision>
  <dcterms:created xsi:type="dcterms:W3CDTF">2013-10-28T08:24:00Z</dcterms:created>
  <dcterms:modified xsi:type="dcterms:W3CDTF">2013-12-17T18:40:00Z</dcterms:modified>
</cp:coreProperties>
</file>